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DF6D71" w14:textId="265AC160" w:rsidR="003B33D2" w:rsidRDefault="003B33D2" w:rsidP="003A7E2A">
      <w:pPr>
        <w:jc w:val="center"/>
        <w:rPr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10BF25" wp14:editId="2A503143">
            <wp:simplePos x="1615440" y="899160"/>
            <wp:positionH relativeFrom="margin">
              <wp:align>left</wp:align>
            </wp:positionH>
            <wp:positionV relativeFrom="margin">
              <wp:align>top</wp:align>
            </wp:positionV>
            <wp:extent cx="2560320" cy="891496"/>
            <wp:effectExtent l="0" t="0" r="0" b="444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14110" r="81511" b="78130"/>
                    <a:stretch/>
                  </pic:blipFill>
                  <pic:spPr bwMode="auto">
                    <a:xfrm>
                      <a:off x="0" y="0"/>
                      <a:ext cx="2560320" cy="89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B939A6" w14:textId="61CFA1E1" w:rsidR="006B16BB" w:rsidRDefault="006B16BB" w:rsidP="003A7E2A">
      <w:pPr>
        <w:jc w:val="center"/>
        <w:rPr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5821CF6" wp14:editId="098460FE">
            <wp:simplePos x="2948940" y="1912620"/>
            <wp:positionH relativeFrom="margin">
              <wp:align>right</wp:align>
            </wp:positionH>
            <wp:positionV relativeFrom="margin">
              <wp:align>top</wp:align>
            </wp:positionV>
            <wp:extent cx="1661160" cy="73286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7" t="26102" r="65609" b="66843"/>
                    <a:stretch/>
                  </pic:blipFill>
                  <pic:spPr bwMode="auto">
                    <a:xfrm>
                      <a:off x="0" y="0"/>
                      <a:ext cx="1661160" cy="73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F2C84C" w14:textId="77777777" w:rsidR="006B16BB" w:rsidRDefault="006B16BB" w:rsidP="003A7E2A">
      <w:pPr>
        <w:jc w:val="center"/>
        <w:rPr>
          <w:b/>
          <w:bCs/>
          <w:color w:val="2F5496" w:themeColor="accent1" w:themeShade="BF"/>
          <w:sz w:val="28"/>
          <w:szCs w:val="28"/>
        </w:rPr>
      </w:pPr>
    </w:p>
    <w:p w14:paraId="5C50B470" w14:textId="617EAE54" w:rsidR="003B3DE8" w:rsidRPr="00DD6679" w:rsidRDefault="003A7E2A" w:rsidP="003A7E2A">
      <w:pPr>
        <w:jc w:val="center"/>
        <w:rPr>
          <w:color w:val="2F5496" w:themeColor="accent1" w:themeShade="BF"/>
          <w:sz w:val="28"/>
          <w:szCs w:val="28"/>
        </w:rPr>
      </w:pPr>
      <w:proofErr w:type="spellStart"/>
      <w:r w:rsidRPr="00DD6679">
        <w:rPr>
          <w:b/>
          <w:bCs/>
          <w:color w:val="2F5496" w:themeColor="accent1" w:themeShade="BF"/>
          <w:sz w:val="28"/>
          <w:szCs w:val="28"/>
        </w:rPr>
        <w:t>Kit</w:t>
      </w:r>
      <w:proofErr w:type="spellEnd"/>
      <w:r w:rsidRPr="00DD6679">
        <w:rPr>
          <w:b/>
          <w:bCs/>
          <w:color w:val="2F5496" w:themeColor="accent1" w:themeShade="BF"/>
          <w:sz w:val="28"/>
          <w:szCs w:val="28"/>
        </w:rPr>
        <w:t xml:space="preserve"> pro</w:t>
      </w:r>
      <w:r w:rsidR="003B3DE8" w:rsidRPr="00DD6679">
        <w:rPr>
          <w:b/>
          <w:bCs/>
          <w:color w:val="2F5496" w:themeColor="accent1" w:themeShade="BF"/>
          <w:sz w:val="28"/>
          <w:szCs w:val="28"/>
        </w:rPr>
        <w:t xml:space="preserve"> detekci antigenu </w:t>
      </w:r>
      <w:r w:rsidRPr="00DD6679">
        <w:rPr>
          <w:b/>
          <w:bCs/>
          <w:color w:val="2F5496" w:themeColor="accent1" w:themeShade="BF"/>
          <w:sz w:val="28"/>
          <w:szCs w:val="28"/>
        </w:rPr>
        <w:t xml:space="preserve">nového </w:t>
      </w:r>
      <w:proofErr w:type="spellStart"/>
      <w:r w:rsidR="003B3DE8" w:rsidRPr="00DD6679">
        <w:rPr>
          <w:b/>
          <w:bCs/>
          <w:color w:val="2F5496" w:themeColor="accent1" w:themeShade="BF"/>
          <w:sz w:val="28"/>
          <w:szCs w:val="28"/>
        </w:rPr>
        <w:t>koronaviru</w:t>
      </w:r>
      <w:proofErr w:type="spellEnd"/>
    </w:p>
    <w:p w14:paraId="1F27191C" w14:textId="77777777" w:rsidR="003B3DE8" w:rsidRPr="00DD6679" w:rsidRDefault="003B3DE8" w:rsidP="003A7E2A">
      <w:pPr>
        <w:jc w:val="center"/>
        <w:rPr>
          <w:color w:val="2F5496" w:themeColor="accent1" w:themeShade="BF"/>
          <w:sz w:val="28"/>
          <w:szCs w:val="28"/>
        </w:rPr>
      </w:pPr>
      <w:r w:rsidRPr="00DD6679">
        <w:rPr>
          <w:b/>
          <w:bCs/>
          <w:color w:val="2F5496" w:themeColor="accent1" w:themeShade="BF"/>
          <w:sz w:val="28"/>
          <w:szCs w:val="28"/>
        </w:rPr>
        <w:t>(Koloidní zlato)</w:t>
      </w:r>
    </w:p>
    <w:p w14:paraId="090427A9" w14:textId="77777777" w:rsidR="001F3F32" w:rsidRDefault="001F3F32" w:rsidP="003B3DE8">
      <w:pPr>
        <w:jc w:val="both"/>
        <w:rPr>
          <w:b/>
          <w:bCs/>
        </w:rPr>
      </w:pPr>
    </w:p>
    <w:p w14:paraId="563C8686" w14:textId="14CFF55A" w:rsidR="003B3DE8" w:rsidRPr="003B3DE8" w:rsidRDefault="003B3DE8" w:rsidP="003B3DE8">
      <w:pPr>
        <w:jc w:val="both"/>
      </w:pPr>
      <w:r w:rsidRPr="003B3DE8">
        <w:rPr>
          <w:b/>
          <w:bCs/>
        </w:rPr>
        <w:t>Příbalový leták</w:t>
      </w:r>
    </w:p>
    <w:p w14:paraId="6B01976C" w14:textId="7D3754A6" w:rsidR="003B3DE8" w:rsidRPr="003B3DE8" w:rsidRDefault="003B3DE8" w:rsidP="003B3DE8">
      <w:pPr>
        <w:jc w:val="both"/>
      </w:pPr>
      <w:r w:rsidRPr="003B3DE8">
        <w:rPr>
          <w:b/>
          <w:bCs/>
        </w:rPr>
        <w:t>K</w:t>
      </w:r>
      <w:r w:rsidR="00EB05D9">
        <w:rPr>
          <w:b/>
          <w:bCs/>
        </w:rPr>
        <w:t>atalogové číslo</w:t>
      </w:r>
      <w:r w:rsidRPr="003B3DE8">
        <w:rPr>
          <w:b/>
          <w:bCs/>
        </w:rPr>
        <w:t>:</w:t>
      </w:r>
      <w:r w:rsidRPr="003B3DE8">
        <w:t> COVID-19-NG0</w:t>
      </w:r>
      <w:r w:rsidR="0090689B">
        <w:t>8</w:t>
      </w:r>
      <w:bookmarkStart w:id="0" w:name="_GoBack"/>
      <w:bookmarkEnd w:id="0"/>
    </w:p>
    <w:p w14:paraId="371AF4C9" w14:textId="07E8082B" w:rsidR="003B3DE8" w:rsidRPr="003B3DE8" w:rsidRDefault="003B3DE8" w:rsidP="003B3DE8">
      <w:pPr>
        <w:jc w:val="both"/>
      </w:pPr>
      <w:r w:rsidRPr="003B3DE8">
        <w:rPr>
          <w:b/>
          <w:bCs/>
        </w:rPr>
        <w:t>Vzorky:</w:t>
      </w:r>
      <w:r w:rsidRPr="003B3DE8">
        <w:t> </w:t>
      </w:r>
      <w:r w:rsidR="003A7E2A">
        <w:t>sputum</w:t>
      </w:r>
    </w:p>
    <w:p w14:paraId="202D81E3" w14:textId="4EE9E139" w:rsidR="003B3DE8" w:rsidRPr="003B3DE8" w:rsidRDefault="003B3DE8" w:rsidP="003B3DE8">
      <w:pPr>
        <w:jc w:val="both"/>
      </w:pPr>
      <w:r w:rsidRPr="003B3DE8">
        <w:rPr>
          <w:b/>
          <w:bCs/>
        </w:rPr>
        <w:t>Verze:</w:t>
      </w:r>
      <w:r w:rsidRPr="003B3DE8">
        <w:t> 0</w:t>
      </w:r>
      <w:r w:rsidR="00EB05D9">
        <w:t>8</w:t>
      </w:r>
      <w:r w:rsidRPr="003B3DE8">
        <w:t>-COL</w:t>
      </w:r>
    </w:p>
    <w:p w14:paraId="0CDCA428" w14:textId="42A4AB0A" w:rsidR="003B3DE8" w:rsidRPr="003B3DE8" w:rsidRDefault="003B3DE8" w:rsidP="003B3DE8">
      <w:pPr>
        <w:jc w:val="both"/>
      </w:pPr>
      <w:r w:rsidRPr="003B3DE8">
        <w:rPr>
          <w:b/>
          <w:bCs/>
        </w:rPr>
        <w:t>Datum účinnosti:</w:t>
      </w:r>
      <w:r w:rsidRPr="003B3DE8">
        <w:t> 202</w:t>
      </w:r>
      <w:r w:rsidR="00EB05D9">
        <w:t>1</w:t>
      </w:r>
      <w:r w:rsidRPr="003B3DE8">
        <w:t>-</w:t>
      </w:r>
      <w:r w:rsidR="00EB05D9">
        <w:t>01</w:t>
      </w:r>
    </w:p>
    <w:p w14:paraId="079238F9" w14:textId="77777777" w:rsidR="003B3DE8" w:rsidRPr="003B3DE8" w:rsidRDefault="003B3DE8" w:rsidP="003B3DE8">
      <w:pPr>
        <w:jc w:val="both"/>
      </w:pPr>
      <w:r w:rsidRPr="003B3DE8">
        <w:rPr>
          <w:i/>
          <w:iCs/>
        </w:rPr>
        <w:t>Pouze pro profesionální a diagnostické použití in vitro.</w:t>
      </w:r>
    </w:p>
    <w:p w14:paraId="0FA062E8" w14:textId="15566AFC" w:rsidR="003B3DE8" w:rsidRPr="003B3DE8" w:rsidRDefault="003B3DE8" w:rsidP="003B3DE8">
      <w:pPr>
        <w:jc w:val="both"/>
      </w:pPr>
      <w:r>
        <w:rPr>
          <w:b/>
          <w:bCs/>
        </w:rPr>
        <w:t>Název produktu</w:t>
      </w:r>
    </w:p>
    <w:p w14:paraId="16FF0579" w14:textId="782CB71B" w:rsidR="003B3DE8" w:rsidRPr="003B3DE8" w:rsidRDefault="003A7E2A" w:rsidP="003B3DE8">
      <w:pPr>
        <w:jc w:val="both"/>
      </w:pPr>
      <w:proofErr w:type="spellStart"/>
      <w:r>
        <w:t>Kit</w:t>
      </w:r>
      <w:proofErr w:type="spellEnd"/>
      <w:r w:rsidR="003B3DE8" w:rsidRPr="003B3DE8">
        <w:t xml:space="preserve"> pro detekci antigenu </w:t>
      </w:r>
      <w:r>
        <w:t xml:space="preserve">nového </w:t>
      </w:r>
      <w:proofErr w:type="spellStart"/>
      <w:r w:rsidR="003B3DE8" w:rsidRPr="003B3DE8">
        <w:t>koronavir</w:t>
      </w:r>
      <w:r>
        <w:t>u</w:t>
      </w:r>
      <w:proofErr w:type="spellEnd"/>
      <w:r w:rsidR="003B3DE8" w:rsidRPr="003B3DE8">
        <w:t xml:space="preserve"> (koloidní zlato)</w:t>
      </w:r>
    </w:p>
    <w:p w14:paraId="5081A65B" w14:textId="77777777" w:rsidR="003B3DE8" w:rsidRPr="003B3DE8" w:rsidRDefault="003B3DE8" w:rsidP="003B3DE8">
      <w:pPr>
        <w:jc w:val="both"/>
      </w:pPr>
      <w:r w:rsidRPr="003B3DE8">
        <w:rPr>
          <w:b/>
          <w:bCs/>
        </w:rPr>
        <w:t>BALENÍ</w:t>
      </w:r>
    </w:p>
    <w:p w14:paraId="18D7E221" w14:textId="6A56F4AF" w:rsidR="003B3DE8" w:rsidRPr="003B3DE8" w:rsidRDefault="003B3DE8" w:rsidP="003B3DE8">
      <w:pPr>
        <w:jc w:val="both"/>
      </w:pPr>
      <w:r w:rsidRPr="003B3DE8">
        <w:t xml:space="preserve">1 kus / </w:t>
      </w:r>
      <w:r>
        <w:t>sáček</w:t>
      </w:r>
      <w:r w:rsidRPr="003B3DE8">
        <w:t>, 25 kusů / krabice.</w:t>
      </w:r>
    </w:p>
    <w:p w14:paraId="3034CD7B" w14:textId="77777777" w:rsidR="003B3DE8" w:rsidRDefault="003B3DE8" w:rsidP="003B3DE8">
      <w:pPr>
        <w:jc w:val="both"/>
        <w:rPr>
          <w:b/>
          <w:bCs/>
        </w:rPr>
      </w:pPr>
    </w:p>
    <w:p w14:paraId="2D0AC323" w14:textId="07750B07" w:rsidR="003B3DE8" w:rsidRPr="003B3DE8" w:rsidRDefault="003B3DE8" w:rsidP="003B3DE8">
      <w:pPr>
        <w:jc w:val="both"/>
      </w:pPr>
      <w:r w:rsidRPr="003B3DE8">
        <w:rPr>
          <w:b/>
          <w:bCs/>
        </w:rPr>
        <w:t>POUŽITÍ</w:t>
      </w:r>
    </w:p>
    <w:p w14:paraId="21A84ADD" w14:textId="2FDA25E1" w:rsidR="003B3DE8" w:rsidRPr="003B3DE8" w:rsidRDefault="003B3DE8" w:rsidP="003B3DE8">
      <w:pPr>
        <w:jc w:val="both"/>
      </w:pPr>
      <w:r w:rsidRPr="003B3DE8">
        <w:t xml:space="preserve">Tento produkt je vhodný pro kvalitativní detekci nového </w:t>
      </w:r>
      <w:proofErr w:type="spellStart"/>
      <w:r w:rsidRPr="003B3DE8">
        <w:t>koronaviru</w:t>
      </w:r>
      <w:proofErr w:type="spellEnd"/>
      <w:r w:rsidRPr="003B3DE8">
        <w:t xml:space="preserve"> v</w:t>
      </w:r>
      <w:r>
        <w:t xml:space="preserve">e </w:t>
      </w:r>
      <w:r w:rsidRPr="003B3DE8">
        <w:t>vzor</w:t>
      </w:r>
      <w:r>
        <w:t>cích s</w:t>
      </w:r>
      <w:r w:rsidR="003A7E2A">
        <w:t>puta</w:t>
      </w:r>
      <w:r w:rsidRPr="003B3DE8">
        <w:t>. P</w:t>
      </w:r>
      <w:r w:rsidR="003A7E2A">
        <w:t xml:space="preserve">rodukt napomáhá </w:t>
      </w:r>
      <w:r w:rsidRPr="003B3DE8">
        <w:t>při diagnostice infekce novým</w:t>
      </w:r>
      <w:r>
        <w:t xml:space="preserve"> </w:t>
      </w:r>
      <w:proofErr w:type="spellStart"/>
      <w:r w:rsidRPr="003B3DE8">
        <w:t>koronavir</w:t>
      </w:r>
      <w:r>
        <w:t>em</w:t>
      </w:r>
      <w:proofErr w:type="spellEnd"/>
      <w:r w:rsidRPr="003B3DE8">
        <w:t>.</w:t>
      </w:r>
    </w:p>
    <w:p w14:paraId="504CB901" w14:textId="77777777" w:rsidR="003B3DE8" w:rsidRPr="003B3DE8" w:rsidRDefault="003B3DE8" w:rsidP="003B3DE8">
      <w:pPr>
        <w:jc w:val="both"/>
      </w:pPr>
      <w:r w:rsidRPr="003B3DE8">
        <w:rPr>
          <w:b/>
          <w:bCs/>
        </w:rPr>
        <w:t>SOUHRN</w:t>
      </w:r>
    </w:p>
    <w:p w14:paraId="3E7D6205" w14:textId="322F28F9" w:rsidR="003B3DE8" w:rsidRPr="003B3DE8" w:rsidRDefault="003B3DE8" w:rsidP="003B3DE8">
      <w:pPr>
        <w:jc w:val="both"/>
      </w:pPr>
      <w:r w:rsidRPr="003B3DE8">
        <w:t xml:space="preserve">Nové </w:t>
      </w:r>
      <w:proofErr w:type="spellStart"/>
      <w:r w:rsidRPr="003B3DE8">
        <w:t>koronaviry</w:t>
      </w:r>
      <w:proofErr w:type="spellEnd"/>
      <w:r w:rsidRPr="003B3DE8">
        <w:t xml:space="preserve"> patří do rodu β. COVID-19 je akutní respirační infekční </w:t>
      </w:r>
      <w:r w:rsidR="003A7E2A">
        <w:t>o</w:t>
      </w:r>
      <w:r w:rsidRPr="003B3DE8">
        <w:t>nemoc</w:t>
      </w:r>
      <w:r w:rsidR="003A7E2A">
        <w:t>nění</w:t>
      </w:r>
      <w:r w:rsidRPr="003B3DE8">
        <w:t xml:space="preserve">. Lidé jsou obecně </w:t>
      </w:r>
      <w:r w:rsidR="003A7E2A">
        <w:t xml:space="preserve">k němu </w:t>
      </w:r>
      <w:r w:rsidRPr="003B3DE8">
        <w:t>náchylní. V současné době jsou pacienti</w:t>
      </w:r>
      <w:r w:rsidR="001F3F32">
        <w:t xml:space="preserve"> </w:t>
      </w:r>
      <w:r w:rsidRPr="003B3DE8">
        <w:t xml:space="preserve">infikovaní novým </w:t>
      </w:r>
      <w:proofErr w:type="spellStart"/>
      <w:r w:rsidRPr="003B3DE8">
        <w:t>koronavirem</w:t>
      </w:r>
      <w:proofErr w:type="spellEnd"/>
      <w:r w:rsidRPr="003B3DE8">
        <w:t xml:space="preserve"> hlavním zdrojem infekce; be</w:t>
      </w:r>
      <w:r w:rsidR="003A7E2A">
        <w:t>z</w:t>
      </w:r>
      <w:r w:rsidRPr="003B3DE8">
        <w:t>příznak</w:t>
      </w:r>
      <w:r w:rsidR="003A7E2A">
        <w:t>oví nosiči viru</w:t>
      </w:r>
      <w:r w:rsidRPr="003B3DE8">
        <w:t xml:space="preserve"> mohou být také </w:t>
      </w:r>
      <w:r w:rsidR="003A7E2A">
        <w:t xml:space="preserve">zdrojem </w:t>
      </w:r>
      <w:r w:rsidRPr="003B3DE8">
        <w:t>infek</w:t>
      </w:r>
      <w:r w:rsidR="003A7E2A">
        <w:t>ce</w:t>
      </w:r>
      <w:r w:rsidRPr="003B3DE8">
        <w:t>. Na základě současn</w:t>
      </w:r>
      <w:r w:rsidR="001C03D5">
        <w:t>ých</w:t>
      </w:r>
      <w:r w:rsidRPr="003B3DE8">
        <w:t xml:space="preserve"> epidemiologick</w:t>
      </w:r>
      <w:r w:rsidR="007A571B">
        <w:t>ých šetření</w:t>
      </w:r>
      <w:r w:rsidRPr="003B3DE8">
        <w:t xml:space="preserve"> je inkubační doba 1 až 14 dní, většinou 3 až 7 dní. Hlavní</w:t>
      </w:r>
      <w:r w:rsidR="001F3F32">
        <w:t xml:space="preserve"> </w:t>
      </w:r>
      <w:r w:rsidRPr="003B3DE8">
        <w:t>projevy zahrnují horečku, únavu a suchý kašel. Nosní kongesce, rýma,</w:t>
      </w:r>
      <w:r w:rsidR="003A7E2A">
        <w:t xml:space="preserve"> </w:t>
      </w:r>
      <w:r w:rsidRPr="003B3DE8">
        <w:t>v některých případech se také vyskytuje bolest v krku, myalgie a průjem.</w:t>
      </w:r>
    </w:p>
    <w:p w14:paraId="6B262FE8" w14:textId="658EDAC2" w:rsidR="003B3DE8" w:rsidRPr="003B3DE8" w:rsidRDefault="001F3F32" w:rsidP="003B3DE8">
      <w:pPr>
        <w:jc w:val="both"/>
      </w:pPr>
      <w:r>
        <w:rPr>
          <w:b/>
          <w:bCs/>
        </w:rPr>
        <w:t>PRINCIP</w:t>
      </w:r>
    </w:p>
    <w:p w14:paraId="75466018" w14:textId="39806D9E" w:rsidR="003B3DE8" w:rsidRPr="003B3DE8" w:rsidRDefault="003A7E2A" w:rsidP="003B3DE8">
      <w:pPr>
        <w:jc w:val="both"/>
      </w:pPr>
      <w:proofErr w:type="spellStart"/>
      <w:r>
        <w:t>Kit</w:t>
      </w:r>
      <w:proofErr w:type="spellEnd"/>
      <w:r w:rsidR="003B3DE8" w:rsidRPr="003B3DE8">
        <w:t xml:space="preserve"> pro detekci antigenu COVID-19 je </w:t>
      </w:r>
      <w:proofErr w:type="spellStart"/>
      <w:r w:rsidR="003B3DE8" w:rsidRPr="003B3DE8">
        <w:t>imunochromatografick</w:t>
      </w:r>
      <w:r>
        <w:t>ý</w:t>
      </w:r>
      <w:proofErr w:type="spellEnd"/>
      <w:r>
        <w:t xml:space="preserve"> </w:t>
      </w:r>
      <w:r w:rsidR="003B3DE8" w:rsidRPr="003B3DE8">
        <w:t>test, který používá vysoce citlivé monoklonální protilátky</w:t>
      </w:r>
      <w:r>
        <w:t xml:space="preserve"> </w:t>
      </w:r>
      <w:r w:rsidR="007A571B" w:rsidRPr="003B3DE8">
        <w:t xml:space="preserve">k detekci </w:t>
      </w:r>
      <w:proofErr w:type="spellStart"/>
      <w:r w:rsidR="007A571B" w:rsidRPr="003B3DE8">
        <w:t>nukleokapsid</w:t>
      </w:r>
      <w:r w:rsidR="007A571B">
        <w:t>ového</w:t>
      </w:r>
      <w:proofErr w:type="spellEnd"/>
      <w:r w:rsidR="007A571B" w:rsidRPr="003B3DE8">
        <w:t xml:space="preserve"> </w:t>
      </w:r>
      <w:r w:rsidR="003B3DE8" w:rsidRPr="003B3DE8">
        <w:t>protein</w:t>
      </w:r>
      <w:r w:rsidR="007A571B">
        <w:t>u</w:t>
      </w:r>
      <w:r w:rsidR="003B3DE8" w:rsidRPr="003B3DE8">
        <w:t xml:space="preserve"> ze SARS-CoV-2. Testovací </w:t>
      </w:r>
      <w:r>
        <w:t>karta</w:t>
      </w:r>
      <w:r w:rsidR="003B3DE8" w:rsidRPr="003B3DE8">
        <w:t xml:space="preserve"> se skládá z následujících částí:</w:t>
      </w:r>
      <w:r>
        <w:t xml:space="preserve"> </w:t>
      </w:r>
      <w:r w:rsidR="003B3DE8" w:rsidRPr="003B3DE8">
        <w:t xml:space="preserve">konkrétně podložka </w:t>
      </w:r>
      <w:r w:rsidR="008D6F29">
        <w:t xml:space="preserve">pro </w:t>
      </w:r>
      <w:r w:rsidR="003B3DE8" w:rsidRPr="003B3DE8">
        <w:t>vzor</w:t>
      </w:r>
      <w:r w:rsidR="008D6F29">
        <w:t>e</w:t>
      </w:r>
      <w:r w:rsidR="003B3DE8" w:rsidRPr="003B3DE8">
        <w:t xml:space="preserve">k, </w:t>
      </w:r>
      <w:r w:rsidR="007A571B">
        <w:t>r</w:t>
      </w:r>
      <w:r w:rsidR="007A571B" w:rsidRPr="003B3DE8">
        <w:t xml:space="preserve">eagenční </w:t>
      </w:r>
      <w:r w:rsidR="003B3DE8" w:rsidRPr="003B3DE8">
        <w:t>podložka, rea</w:t>
      </w:r>
      <w:r w:rsidR="007A571B">
        <w:t>k</w:t>
      </w:r>
      <w:r w:rsidR="003B3DE8" w:rsidRPr="003B3DE8">
        <w:t>ční membrána a absorpční podložka. </w:t>
      </w:r>
      <w:r w:rsidR="007A571B">
        <w:t>R</w:t>
      </w:r>
      <w:r w:rsidR="003B3DE8" w:rsidRPr="003B3DE8">
        <w:t>eagenční podložka obsahuje koloidní zlato konjugované s monoklonální protilátkou</w:t>
      </w:r>
      <w:r>
        <w:t xml:space="preserve"> </w:t>
      </w:r>
      <w:r w:rsidR="003B3DE8" w:rsidRPr="003B3DE8">
        <w:t xml:space="preserve">proti </w:t>
      </w:r>
      <w:proofErr w:type="spellStart"/>
      <w:r w:rsidR="003B3DE8" w:rsidRPr="003B3DE8">
        <w:t>nukleokapsidovému</w:t>
      </w:r>
      <w:proofErr w:type="spellEnd"/>
      <w:r w:rsidR="003B3DE8" w:rsidRPr="003B3DE8">
        <w:t xml:space="preserve"> proteinu SARS-CoV-2; reakční membrána obsahuje</w:t>
      </w:r>
      <w:r>
        <w:t xml:space="preserve"> </w:t>
      </w:r>
      <w:r w:rsidR="003B3DE8" w:rsidRPr="003B3DE8">
        <w:t xml:space="preserve">sekundární protilátky pro </w:t>
      </w:r>
      <w:proofErr w:type="spellStart"/>
      <w:r w:rsidR="003B3DE8" w:rsidRPr="003B3DE8">
        <w:t>nukleokapsidový</w:t>
      </w:r>
      <w:proofErr w:type="spellEnd"/>
      <w:r w:rsidR="003B3DE8" w:rsidRPr="003B3DE8">
        <w:t xml:space="preserve"> protein SARS-CoV-2. Cel</w:t>
      </w:r>
      <w:r w:rsidR="007A571B">
        <w:t>á karta</w:t>
      </w:r>
      <w:r w:rsidR="003B3DE8" w:rsidRPr="003B3DE8">
        <w:t xml:space="preserve"> je upevněna uvnitř plastového zařízení. Když je vzorek přidán do </w:t>
      </w:r>
      <w:r w:rsidR="008D6F29">
        <w:t>jamky na kartě,</w:t>
      </w:r>
      <w:r>
        <w:t xml:space="preserve"> </w:t>
      </w:r>
      <w:r w:rsidR="003B3DE8" w:rsidRPr="003B3DE8">
        <w:t xml:space="preserve">konjugáty absorbované v reagenční podložce jsou </w:t>
      </w:r>
      <w:r w:rsidR="003B3DE8" w:rsidRPr="003B3DE8">
        <w:lastRenderedPageBreak/>
        <w:t>rozpuštěny a migrují spolu s</w:t>
      </w:r>
      <w:r w:rsidR="008D6F29">
        <w:t>e</w:t>
      </w:r>
      <w:r>
        <w:t xml:space="preserve"> </w:t>
      </w:r>
      <w:r w:rsidR="003B3DE8" w:rsidRPr="003B3DE8">
        <w:t>vzor</w:t>
      </w:r>
      <w:r w:rsidR="007A571B">
        <w:t>kem</w:t>
      </w:r>
      <w:r w:rsidR="003B3DE8" w:rsidRPr="003B3DE8">
        <w:t>. Pokud je ve vzorku přítomen antigen SARS-CoV-2</w:t>
      </w:r>
      <w:r w:rsidR="001C03D5">
        <w:t>,</w:t>
      </w:r>
      <w:r w:rsidR="003B3DE8" w:rsidRPr="003B3DE8">
        <w:t xml:space="preserve"> komplex</w:t>
      </w:r>
      <w:r w:rsidR="004C1935">
        <w:t xml:space="preserve"> </w:t>
      </w:r>
      <w:r w:rsidR="003B3DE8" w:rsidRPr="003B3DE8">
        <w:t xml:space="preserve"> anti-SARS-CoV-2 </w:t>
      </w:r>
      <w:r w:rsidR="004C1935" w:rsidRPr="003B3DE8">
        <w:t>konjugát</w:t>
      </w:r>
      <w:r w:rsidR="004C1935">
        <w:t>u</w:t>
      </w:r>
      <w:r w:rsidR="004C1935" w:rsidRPr="003B3DE8">
        <w:t xml:space="preserve"> </w:t>
      </w:r>
      <w:r w:rsidR="003B3DE8" w:rsidRPr="003B3DE8">
        <w:t>a viru bude zachycen specifickým</w:t>
      </w:r>
      <w:r w:rsidR="004C1935">
        <w:t>i</w:t>
      </w:r>
      <w:r w:rsidR="003B3DE8" w:rsidRPr="003B3DE8">
        <w:t xml:space="preserve"> anti-</w:t>
      </w:r>
      <w:r w:rsidR="004C1935">
        <w:t>m</w:t>
      </w:r>
      <w:r w:rsidR="003B3DE8" w:rsidRPr="003B3DE8">
        <w:t>onoklonální</w:t>
      </w:r>
      <w:r w:rsidR="001C03D5">
        <w:t>mi</w:t>
      </w:r>
      <w:r w:rsidR="003B3DE8" w:rsidRPr="003B3DE8">
        <w:t xml:space="preserve"> </w:t>
      </w:r>
      <w:r w:rsidR="004C1935" w:rsidRPr="003B3DE8">
        <w:t xml:space="preserve">SARS-CoV-2 </w:t>
      </w:r>
      <w:r w:rsidR="003B3DE8" w:rsidRPr="003B3DE8">
        <w:t>protilátk</w:t>
      </w:r>
      <w:r w:rsidR="004C1935">
        <w:t>ami</w:t>
      </w:r>
      <w:r w:rsidR="003B3DE8" w:rsidRPr="003B3DE8">
        <w:t xml:space="preserve"> potažen</w:t>
      </w:r>
      <w:r w:rsidR="004C1935">
        <w:t>ými</w:t>
      </w:r>
      <w:r w:rsidR="003B3DE8" w:rsidRPr="003B3DE8">
        <w:t xml:space="preserve"> v testovací </w:t>
      </w:r>
      <w:r w:rsidR="001C03D5" w:rsidRPr="003B3DE8">
        <w:t xml:space="preserve">oblasti </w:t>
      </w:r>
      <w:r w:rsidR="003B3DE8" w:rsidRPr="003B3DE8">
        <w:t>(T). Absence</w:t>
      </w:r>
      <w:r>
        <w:t xml:space="preserve"> </w:t>
      </w:r>
      <w:r w:rsidR="004C1935">
        <w:t>proužku</w:t>
      </w:r>
      <w:r w:rsidR="003B3DE8" w:rsidRPr="003B3DE8">
        <w:t xml:space="preserve"> T </w:t>
      </w:r>
      <w:r w:rsidR="004C1935">
        <w:t>indikuje</w:t>
      </w:r>
      <w:r w:rsidR="003B3DE8" w:rsidRPr="003B3DE8">
        <w:t xml:space="preserve"> negativní výsledek. Jako procedurální kontrola slouží červen</w:t>
      </w:r>
      <w:r w:rsidR="004C1935">
        <w:t>ý proužek, který</w:t>
      </w:r>
      <w:r>
        <w:t xml:space="preserve"> </w:t>
      </w:r>
      <w:r w:rsidR="003B3DE8" w:rsidRPr="003B3DE8">
        <w:t xml:space="preserve">se vždy objeví v kontrolní </w:t>
      </w:r>
      <w:r w:rsidR="001C03D5" w:rsidRPr="003B3DE8">
        <w:t xml:space="preserve">oblasti </w:t>
      </w:r>
      <w:r w:rsidR="003B3DE8" w:rsidRPr="003B3DE8">
        <w:t xml:space="preserve">(C), což znamená, že byl přidán </w:t>
      </w:r>
      <w:r w:rsidR="004C1935" w:rsidRPr="003B3DE8">
        <w:t>správný objem</w:t>
      </w:r>
      <w:r w:rsidR="004C1935">
        <w:t xml:space="preserve"> </w:t>
      </w:r>
      <w:r w:rsidR="003B3DE8" w:rsidRPr="003B3DE8">
        <w:t>vzor</w:t>
      </w:r>
      <w:r w:rsidR="004C1935">
        <w:t>ku</w:t>
      </w:r>
      <w:r w:rsidR="003B3DE8" w:rsidRPr="003B3DE8">
        <w:t xml:space="preserve"> a došlo k</w:t>
      </w:r>
      <w:r w:rsidR="004C1935">
        <w:t>e správné migraci skrz</w:t>
      </w:r>
      <w:r w:rsidR="003B3DE8" w:rsidRPr="003B3DE8">
        <w:t xml:space="preserve"> membrán</w:t>
      </w:r>
      <w:r w:rsidR="004C1935">
        <w:t>u</w:t>
      </w:r>
      <w:r w:rsidR="003B3DE8" w:rsidRPr="003B3DE8">
        <w:t>.</w:t>
      </w:r>
    </w:p>
    <w:p w14:paraId="27E160F2" w14:textId="7660F681" w:rsidR="003B3DE8" w:rsidRPr="003B3DE8" w:rsidRDefault="003A7E2A" w:rsidP="003B3DE8">
      <w:pPr>
        <w:jc w:val="both"/>
      </w:pPr>
      <w:r>
        <w:rPr>
          <w:b/>
          <w:bCs/>
        </w:rPr>
        <w:t>OBSAH</w:t>
      </w:r>
    </w:p>
    <w:p w14:paraId="18353D08" w14:textId="50C4831C" w:rsidR="003B3DE8" w:rsidRPr="003B3DE8" w:rsidRDefault="003B3DE8" w:rsidP="003B3DE8">
      <w:pPr>
        <w:jc w:val="both"/>
      </w:pPr>
      <w:r w:rsidRPr="003B3DE8">
        <w:t>1.</w:t>
      </w:r>
      <w:r w:rsidR="003A7E2A">
        <w:t xml:space="preserve"> </w:t>
      </w:r>
      <w:r w:rsidRPr="003B3DE8">
        <w:t>Testovací karta</w:t>
      </w:r>
    </w:p>
    <w:p w14:paraId="54CE157E" w14:textId="0E74B378" w:rsidR="003B3DE8" w:rsidRPr="003B3DE8" w:rsidRDefault="003B3DE8" w:rsidP="003B3DE8">
      <w:pPr>
        <w:jc w:val="both"/>
      </w:pPr>
      <w:r w:rsidRPr="003B3DE8">
        <w:t>2.</w:t>
      </w:r>
      <w:r w:rsidR="003A7E2A">
        <w:t xml:space="preserve"> </w:t>
      </w:r>
      <w:r w:rsidRPr="003B3DE8">
        <w:t xml:space="preserve">Zkumavka </w:t>
      </w:r>
      <w:r w:rsidR="00BF708E">
        <w:t>pro</w:t>
      </w:r>
      <w:r w:rsidRPr="003B3DE8">
        <w:t xml:space="preserve"> extrakci vzork</w:t>
      </w:r>
      <w:r w:rsidR="001C03D5">
        <w:t>u</w:t>
      </w:r>
    </w:p>
    <w:p w14:paraId="1429A8C7" w14:textId="1D28D6A0" w:rsidR="003B3DE8" w:rsidRPr="003B3DE8" w:rsidRDefault="003B3DE8" w:rsidP="003B3DE8">
      <w:pPr>
        <w:jc w:val="both"/>
      </w:pPr>
      <w:r w:rsidRPr="003B3DE8">
        <w:t>3.</w:t>
      </w:r>
      <w:r w:rsidR="003A7E2A">
        <w:t xml:space="preserve"> </w:t>
      </w:r>
      <w:r w:rsidR="00BF58FA">
        <w:t>Kapátko pro sputum</w:t>
      </w:r>
    </w:p>
    <w:p w14:paraId="35DB69F7" w14:textId="498EB162" w:rsidR="003B3DE8" w:rsidRPr="003B3DE8" w:rsidRDefault="003B3DE8" w:rsidP="003B3DE8">
      <w:pPr>
        <w:jc w:val="both"/>
      </w:pPr>
      <w:r w:rsidRPr="003B3DE8">
        <w:t>4</w:t>
      </w:r>
      <w:r w:rsidRPr="00E64F1D">
        <w:t>.</w:t>
      </w:r>
      <w:r w:rsidR="003A7E2A" w:rsidRPr="00E64F1D">
        <w:t xml:space="preserve"> </w:t>
      </w:r>
      <w:r w:rsidR="003B33D2" w:rsidRPr="00E64F1D">
        <w:t>Zařízení pro odběr</w:t>
      </w:r>
      <w:r w:rsidRPr="00E64F1D">
        <w:t xml:space="preserve"> vzork</w:t>
      </w:r>
      <w:r w:rsidR="001C03D5">
        <w:t>u</w:t>
      </w:r>
    </w:p>
    <w:p w14:paraId="00EAF067" w14:textId="6E8E0FB4" w:rsidR="003B3DE8" w:rsidRPr="003B3DE8" w:rsidRDefault="003B3DE8" w:rsidP="003B3DE8">
      <w:pPr>
        <w:jc w:val="both"/>
      </w:pPr>
      <w:r w:rsidRPr="003B3DE8">
        <w:t>5.</w:t>
      </w:r>
      <w:r w:rsidR="003A7E2A">
        <w:t xml:space="preserve"> </w:t>
      </w:r>
      <w:r w:rsidR="007A571B">
        <w:t>Sáček</w:t>
      </w:r>
      <w:r w:rsidRPr="003B3DE8">
        <w:t xml:space="preserve"> na vzor</w:t>
      </w:r>
      <w:r w:rsidR="007A571B">
        <w:t>e</w:t>
      </w:r>
      <w:r w:rsidRPr="003B3DE8">
        <w:t>k</w:t>
      </w:r>
    </w:p>
    <w:p w14:paraId="4F7E55B6" w14:textId="1478840E" w:rsidR="003A7E2A" w:rsidRDefault="006055B4" w:rsidP="003B3DE8">
      <w:pPr>
        <w:jc w:val="both"/>
        <w:rPr>
          <w:b/>
          <w:bCs/>
        </w:rPr>
      </w:pPr>
      <w:r>
        <w:rPr>
          <w:b/>
          <w:bCs/>
        </w:rPr>
        <w:t xml:space="preserve">  </w:t>
      </w:r>
    </w:p>
    <w:p w14:paraId="50154C00" w14:textId="3CACE29C" w:rsidR="003B3DE8" w:rsidRPr="003B3DE8" w:rsidRDefault="003B3DE8" w:rsidP="003B3DE8">
      <w:pPr>
        <w:jc w:val="both"/>
      </w:pPr>
      <w:r w:rsidRPr="003B3DE8">
        <w:rPr>
          <w:b/>
          <w:bCs/>
        </w:rPr>
        <w:t>SKLADOVÁNÍ A STABILITA</w:t>
      </w:r>
    </w:p>
    <w:p w14:paraId="637F01FA" w14:textId="2B5F2041" w:rsidR="003B3DE8" w:rsidRPr="003B3DE8" w:rsidRDefault="003B3DE8" w:rsidP="003B3DE8">
      <w:pPr>
        <w:jc w:val="both"/>
      </w:pPr>
      <w:r w:rsidRPr="003B3DE8">
        <w:t>1.</w:t>
      </w:r>
      <w:r w:rsidR="003A7E2A">
        <w:t xml:space="preserve"> </w:t>
      </w:r>
      <w:r w:rsidRPr="003B3DE8">
        <w:t xml:space="preserve">Balení produktu skladujte při teplotě 2 - 30 °C nebo 38 - 86 °F a </w:t>
      </w:r>
      <w:r w:rsidR="003B33D2">
        <w:t>ne</w:t>
      </w:r>
      <w:r w:rsidRPr="003B3DE8">
        <w:t>vystav</w:t>
      </w:r>
      <w:r w:rsidR="003B33D2">
        <w:t xml:space="preserve">ujte </w:t>
      </w:r>
      <w:proofErr w:type="spellStart"/>
      <w:r w:rsidR="003B33D2">
        <w:t>kit</w:t>
      </w:r>
      <w:proofErr w:type="spellEnd"/>
      <w:r w:rsidRPr="003B3DE8">
        <w:t xml:space="preserve"> slunečnímu záření. </w:t>
      </w:r>
      <w:proofErr w:type="spellStart"/>
      <w:r w:rsidR="0040219E">
        <w:t>Kit</w:t>
      </w:r>
      <w:proofErr w:type="spellEnd"/>
      <w:r w:rsidRPr="003B3DE8">
        <w:t xml:space="preserve"> je stabilní do data ex</w:t>
      </w:r>
      <w:r w:rsidR="0040219E">
        <w:t>s</w:t>
      </w:r>
      <w:r w:rsidRPr="003B3DE8">
        <w:t>pirace vytištěného na</w:t>
      </w:r>
      <w:r w:rsidR="003A7E2A">
        <w:t xml:space="preserve"> </w:t>
      </w:r>
      <w:r w:rsidR="0040219E">
        <w:t>balení</w:t>
      </w:r>
      <w:r w:rsidRPr="003B3DE8">
        <w:t>.</w:t>
      </w:r>
    </w:p>
    <w:p w14:paraId="240660AD" w14:textId="1205BE4A" w:rsidR="003B3DE8" w:rsidRPr="003B3DE8" w:rsidRDefault="003B3DE8" w:rsidP="003B3DE8">
      <w:pPr>
        <w:jc w:val="both"/>
      </w:pPr>
      <w:r w:rsidRPr="003B3DE8">
        <w:t>2.</w:t>
      </w:r>
      <w:r w:rsidR="003A7E2A">
        <w:t xml:space="preserve"> </w:t>
      </w:r>
      <w:r w:rsidRPr="003B3DE8">
        <w:t>Jakmile je sáček z hliníkové fólie otevřen, měla by se testovací karta</w:t>
      </w:r>
      <w:r w:rsidR="003A7E2A">
        <w:t xml:space="preserve"> </w:t>
      </w:r>
      <w:r w:rsidR="001C03D5" w:rsidRPr="003B3DE8">
        <w:t xml:space="preserve">použít </w:t>
      </w:r>
      <w:r w:rsidRPr="003B3DE8">
        <w:t>do jedné hodiny. </w:t>
      </w:r>
      <w:r w:rsidR="0040219E">
        <w:t>Expozice</w:t>
      </w:r>
      <w:r w:rsidRPr="003B3DE8">
        <w:t xml:space="preserve"> horkému a vlhkému prostředí</w:t>
      </w:r>
      <w:r w:rsidR="003A7E2A">
        <w:t xml:space="preserve"> </w:t>
      </w:r>
      <w:r w:rsidR="0040219E">
        <w:t xml:space="preserve">může vést k </w:t>
      </w:r>
      <w:r w:rsidRPr="003B3DE8">
        <w:t>nepřesn</w:t>
      </w:r>
      <w:r w:rsidR="0040219E">
        <w:t>ým</w:t>
      </w:r>
      <w:r w:rsidRPr="003B3DE8">
        <w:t xml:space="preserve"> výsledk</w:t>
      </w:r>
      <w:r w:rsidR="0040219E">
        <w:t>ům</w:t>
      </w:r>
      <w:r w:rsidRPr="003B3DE8">
        <w:t>.</w:t>
      </w:r>
    </w:p>
    <w:p w14:paraId="571B0444" w14:textId="372B4F39" w:rsidR="003B3DE8" w:rsidRPr="003B3DE8" w:rsidRDefault="003B3DE8" w:rsidP="003B3DE8">
      <w:pPr>
        <w:jc w:val="both"/>
      </w:pPr>
      <w:r w:rsidRPr="003B3DE8">
        <w:t>3.</w:t>
      </w:r>
      <w:r w:rsidR="003A7E2A">
        <w:t xml:space="preserve"> </w:t>
      </w:r>
      <w:r w:rsidRPr="003B3DE8">
        <w:t xml:space="preserve">Číslo šarže a datum </w:t>
      </w:r>
      <w:r w:rsidR="00BF58FA">
        <w:t>exspirace</w:t>
      </w:r>
      <w:r w:rsidRPr="003B3DE8">
        <w:t xml:space="preserve"> jsou vytištěny na štítku.</w:t>
      </w:r>
    </w:p>
    <w:p w14:paraId="0EF31F70" w14:textId="77777777" w:rsidR="003A7E2A" w:rsidRDefault="003A7E2A" w:rsidP="003B3DE8">
      <w:pPr>
        <w:jc w:val="both"/>
        <w:rPr>
          <w:b/>
          <w:bCs/>
        </w:rPr>
      </w:pPr>
    </w:p>
    <w:p w14:paraId="427F78FF" w14:textId="236FB157" w:rsidR="003B3DE8" w:rsidRPr="003B3DE8" w:rsidRDefault="003B3DE8" w:rsidP="003B3DE8">
      <w:pPr>
        <w:jc w:val="both"/>
      </w:pPr>
      <w:r w:rsidRPr="003B3DE8">
        <w:rPr>
          <w:b/>
          <w:bCs/>
        </w:rPr>
        <w:t>VAROVÁNÍ A OPATŘENÍ</w:t>
      </w:r>
    </w:p>
    <w:p w14:paraId="6CB5EB19" w14:textId="3427DB34" w:rsidR="003B3DE8" w:rsidRPr="003B3DE8" w:rsidRDefault="003B3DE8" w:rsidP="003B3DE8">
      <w:pPr>
        <w:jc w:val="both"/>
      </w:pPr>
      <w:r w:rsidRPr="003B3DE8">
        <w:t>1.</w:t>
      </w:r>
      <w:r w:rsidR="003A7E2A">
        <w:t xml:space="preserve"> </w:t>
      </w:r>
      <w:r w:rsidRPr="003B3DE8">
        <w:t>Před použitím tohoto produktu si pečlivě přečtěte návod k použití.</w:t>
      </w:r>
    </w:p>
    <w:p w14:paraId="6AB64A05" w14:textId="43FDC102" w:rsidR="003B3DE8" w:rsidRPr="003B3DE8" w:rsidRDefault="003B3DE8" w:rsidP="003B3DE8">
      <w:pPr>
        <w:jc w:val="both"/>
      </w:pPr>
      <w:r w:rsidRPr="003B3DE8">
        <w:t>2.</w:t>
      </w:r>
      <w:r w:rsidR="003A7E2A">
        <w:t xml:space="preserve"> </w:t>
      </w:r>
      <w:r w:rsidRPr="003B3DE8">
        <w:t>Tento produkt je POUZE pro profesionální použití.</w:t>
      </w:r>
    </w:p>
    <w:p w14:paraId="030317FC" w14:textId="5B86CA8A" w:rsidR="003B3DE8" w:rsidRDefault="003B3DE8" w:rsidP="003B3DE8">
      <w:pPr>
        <w:jc w:val="both"/>
      </w:pPr>
      <w:r w:rsidRPr="003B3DE8">
        <w:t>3.</w:t>
      </w:r>
      <w:r w:rsidR="003A7E2A">
        <w:t xml:space="preserve"> </w:t>
      </w:r>
      <w:r w:rsidRPr="003B3DE8">
        <w:t>Tento produkt je použitelný pro vzorky sputa. Použití jiných typů vzorků může</w:t>
      </w:r>
      <w:r w:rsidR="0040219E">
        <w:t xml:space="preserve"> </w:t>
      </w:r>
      <w:r w:rsidRPr="003B3DE8">
        <w:t>způsobit nepřesné nebo neplatné výsledky testu.</w:t>
      </w:r>
    </w:p>
    <w:p w14:paraId="5D14FE6D" w14:textId="2CFA907D" w:rsidR="00CB0866" w:rsidRPr="003B3DE8" w:rsidRDefault="00CB0866" w:rsidP="003B3DE8">
      <w:pPr>
        <w:jc w:val="both"/>
      </w:pPr>
      <w:r w:rsidRPr="00CB0866">
        <w:t>4. WHO</w:t>
      </w:r>
      <w:r w:rsidR="009F1A50">
        <w:t xml:space="preserve"> doporučuje sputum jako </w:t>
      </w:r>
      <w:r w:rsidR="00BF708E">
        <w:t xml:space="preserve">vhodnější </w:t>
      </w:r>
      <w:r w:rsidR="009F1A50">
        <w:t>typ vzorku než</w:t>
      </w:r>
      <w:r w:rsidR="00BF708E">
        <w:t xml:space="preserve"> jsou</w:t>
      </w:r>
      <w:r w:rsidR="009F1A50">
        <w:t xml:space="preserve"> sliny</w:t>
      </w:r>
      <w:r w:rsidRPr="00CB0866">
        <w:t>. Sputum pochází z dýchacích cest, zatímco sliny z úst.</w:t>
      </w:r>
    </w:p>
    <w:p w14:paraId="4C324FE8" w14:textId="1F364C72" w:rsidR="003B3DE8" w:rsidRPr="003B3DE8" w:rsidRDefault="00CB0866" w:rsidP="003B3DE8">
      <w:pPr>
        <w:jc w:val="both"/>
      </w:pPr>
      <w:r>
        <w:t>5</w:t>
      </w:r>
      <w:r w:rsidR="003B3DE8" w:rsidRPr="003B3DE8">
        <w:t>.</w:t>
      </w:r>
      <w:r w:rsidR="0040219E">
        <w:t xml:space="preserve"> </w:t>
      </w:r>
      <w:r w:rsidR="003B3DE8" w:rsidRPr="003B3DE8">
        <w:t>Bio</w:t>
      </w:r>
      <w:r w:rsidR="0040219E">
        <w:t>hazard box</w:t>
      </w:r>
      <w:r w:rsidR="003B3DE8" w:rsidRPr="003B3DE8">
        <w:t xml:space="preserve"> třídy II a osobní ochranné prostředky jsou </w:t>
      </w:r>
      <w:r w:rsidR="0040219E">
        <w:t xml:space="preserve">důrazně </w:t>
      </w:r>
      <w:r w:rsidR="003B3DE8" w:rsidRPr="003B3DE8">
        <w:t>doporučen</w:t>
      </w:r>
      <w:r w:rsidR="0040219E">
        <w:t>y při</w:t>
      </w:r>
      <w:r w:rsidR="003B3DE8" w:rsidRPr="003B3DE8">
        <w:t xml:space="preserve"> zpracov</w:t>
      </w:r>
      <w:r w:rsidR="0040219E">
        <w:t>ání</w:t>
      </w:r>
      <w:r w:rsidR="003B3DE8" w:rsidRPr="003B3DE8">
        <w:t xml:space="preserve"> klinický</w:t>
      </w:r>
      <w:r w:rsidR="0040219E">
        <w:t>ch</w:t>
      </w:r>
      <w:r w:rsidR="003B3DE8" w:rsidRPr="003B3DE8">
        <w:t xml:space="preserve"> vzor</w:t>
      </w:r>
      <w:r w:rsidR="0040219E">
        <w:t>ků</w:t>
      </w:r>
      <w:r w:rsidR="003B3DE8" w:rsidRPr="003B3DE8">
        <w:t xml:space="preserve"> s </w:t>
      </w:r>
      <w:r w:rsidR="0040219E">
        <w:t>potenciálem</w:t>
      </w:r>
      <w:r w:rsidR="003B3DE8" w:rsidRPr="003B3DE8">
        <w:t xml:space="preserve"> biologického rizika</w:t>
      </w:r>
      <w:r w:rsidR="0040219E">
        <w:t>.</w:t>
      </w:r>
    </w:p>
    <w:p w14:paraId="162D040E" w14:textId="2FBB6A7B" w:rsidR="003B3DE8" w:rsidRPr="003B3DE8" w:rsidRDefault="00CB0866" w:rsidP="003B3DE8">
      <w:pPr>
        <w:jc w:val="both"/>
      </w:pPr>
      <w:r>
        <w:t>6</w:t>
      </w:r>
      <w:r w:rsidR="003B3DE8" w:rsidRPr="003B3DE8">
        <w:t>.</w:t>
      </w:r>
      <w:r w:rsidR="0040219E">
        <w:t xml:space="preserve"> </w:t>
      </w:r>
      <w:r w:rsidR="003B3DE8" w:rsidRPr="003B3DE8">
        <w:t xml:space="preserve">Ujistěte se, že je přidáno správné množství vzorku pro testování. Příliš </w:t>
      </w:r>
      <w:r w:rsidR="0040219E">
        <w:t xml:space="preserve">velké </w:t>
      </w:r>
      <w:r w:rsidR="003B3DE8" w:rsidRPr="003B3DE8">
        <w:t>nebo příliš malé množství vzorku může způsobit nepřesné výsledky.</w:t>
      </w:r>
    </w:p>
    <w:p w14:paraId="04266E27" w14:textId="7B82A245" w:rsidR="003B3DE8" w:rsidRPr="003B3DE8" w:rsidRDefault="009F1A50" w:rsidP="003B3DE8">
      <w:pPr>
        <w:jc w:val="both"/>
      </w:pPr>
      <w:r>
        <w:t>7</w:t>
      </w:r>
      <w:r w:rsidR="003B3DE8" w:rsidRPr="003B3DE8">
        <w:t>.</w:t>
      </w:r>
      <w:r w:rsidR="0040219E">
        <w:t xml:space="preserve"> </w:t>
      </w:r>
      <w:r w:rsidR="003B3DE8" w:rsidRPr="003B3DE8">
        <w:t xml:space="preserve">Pokud je testovací nebo kontrolní </w:t>
      </w:r>
      <w:r w:rsidR="0040219E">
        <w:t xml:space="preserve">proužek </w:t>
      </w:r>
      <w:r w:rsidR="003B3DE8" w:rsidRPr="003B3DE8">
        <w:t>mimo testovací okénko, nepoužívejte testovací kartu.</w:t>
      </w:r>
      <w:r w:rsidR="0040219E">
        <w:t xml:space="preserve"> </w:t>
      </w:r>
      <w:r w:rsidR="003B3DE8" w:rsidRPr="003B3DE8">
        <w:t xml:space="preserve">Výsledek testu je neplatný a vzorek </w:t>
      </w:r>
      <w:r w:rsidR="0040219E" w:rsidRPr="003B3DE8">
        <w:t>znovu otest</w:t>
      </w:r>
      <w:r>
        <w:t>u</w:t>
      </w:r>
      <w:r w:rsidR="0040219E" w:rsidRPr="003B3DE8">
        <w:t xml:space="preserve">jte </w:t>
      </w:r>
      <w:r w:rsidR="003B3DE8" w:rsidRPr="003B3DE8">
        <w:t>s</w:t>
      </w:r>
      <w:r w:rsidR="0040219E">
        <w:t> </w:t>
      </w:r>
      <w:r w:rsidR="003B3DE8" w:rsidRPr="003B3DE8">
        <w:t>jin</w:t>
      </w:r>
      <w:r w:rsidR="0040219E">
        <w:t>ou kartou</w:t>
      </w:r>
      <w:r w:rsidR="003B3DE8" w:rsidRPr="003B3DE8">
        <w:t>.</w:t>
      </w:r>
    </w:p>
    <w:p w14:paraId="642E70E3" w14:textId="3330EF9B" w:rsidR="003B3DE8" w:rsidRPr="003B3DE8" w:rsidRDefault="009F1A50" w:rsidP="003B3DE8">
      <w:pPr>
        <w:jc w:val="both"/>
      </w:pPr>
      <w:r>
        <w:t>8</w:t>
      </w:r>
      <w:r w:rsidR="003B3DE8" w:rsidRPr="003B3DE8">
        <w:t>.</w:t>
      </w:r>
      <w:r w:rsidR="0040219E">
        <w:t xml:space="preserve"> </w:t>
      </w:r>
      <w:r w:rsidR="003B3DE8" w:rsidRPr="003B3DE8">
        <w:t>Tento produkt je jednorázový. </w:t>
      </w:r>
      <w:r w:rsidR="003B3DE8" w:rsidRPr="003B3DE8">
        <w:rPr>
          <w:b/>
          <w:bCs/>
        </w:rPr>
        <w:t>Nerecyklujte</w:t>
      </w:r>
      <w:r w:rsidR="003B3DE8" w:rsidRPr="003B3DE8">
        <w:t xml:space="preserve"> použité komponenty.</w:t>
      </w:r>
    </w:p>
    <w:p w14:paraId="1BEDB1CB" w14:textId="09295DDF" w:rsidR="003B3DE8" w:rsidRPr="003B3DE8" w:rsidRDefault="003B3DE8" w:rsidP="003B3DE8">
      <w:pPr>
        <w:jc w:val="both"/>
      </w:pPr>
      <w:r w:rsidRPr="003B3DE8">
        <w:t>9.</w:t>
      </w:r>
      <w:r w:rsidR="0040219E">
        <w:t xml:space="preserve"> </w:t>
      </w:r>
      <w:r w:rsidRPr="003B3DE8">
        <w:t xml:space="preserve">Použité </w:t>
      </w:r>
      <w:r w:rsidR="0040219E">
        <w:t>komponenty</w:t>
      </w:r>
      <w:r w:rsidRPr="003B3DE8">
        <w:t xml:space="preserve">, vzorky a další spotřební materiál zlikvidujte jako </w:t>
      </w:r>
      <w:r w:rsidR="00367577">
        <w:t>zdravotnický</w:t>
      </w:r>
      <w:r w:rsidRPr="003B3DE8">
        <w:t xml:space="preserve"> odpad</w:t>
      </w:r>
      <w:r w:rsidR="0040219E">
        <w:t xml:space="preserve"> </w:t>
      </w:r>
      <w:r w:rsidRPr="003B3DE8">
        <w:t>podle příslušných předpisů.</w:t>
      </w:r>
    </w:p>
    <w:p w14:paraId="446F1D5C" w14:textId="77777777" w:rsidR="0040219E" w:rsidRDefault="0040219E" w:rsidP="003B3DE8">
      <w:pPr>
        <w:jc w:val="both"/>
        <w:rPr>
          <w:b/>
          <w:bCs/>
        </w:rPr>
      </w:pPr>
    </w:p>
    <w:p w14:paraId="08CA6CD3" w14:textId="6100CDB5" w:rsidR="003B3DE8" w:rsidRPr="003B3DE8" w:rsidRDefault="00F44BD7" w:rsidP="003B3DE8">
      <w:pPr>
        <w:jc w:val="both"/>
      </w:pPr>
      <w:r>
        <w:rPr>
          <w:b/>
          <w:bCs/>
        </w:rPr>
        <w:t>ODBĚR</w:t>
      </w:r>
      <w:r w:rsidR="003B3DE8" w:rsidRPr="003B3DE8">
        <w:rPr>
          <w:b/>
          <w:bCs/>
        </w:rPr>
        <w:t xml:space="preserve"> VZORK</w:t>
      </w:r>
      <w:r w:rsidR="00BF708E">
        <w:rPr>
          <w:b/>
          <w:bCs/>
        </w:rPr>
        <w:t>U</w:t>
      </w:r>
    </w:p>
    <w:p w14:paraId="174DE3B1" w14:textId="4AD65ADC" w:rsidR="009F1A50" w:rsidRDefault="003B3DE8" w:rsidP="009F1A50">
      <w:pPr>
        <w:pStyle w:val="Odstavecseseznamem"/>
        <w:numPr>
          <w:ilvl w:val="0"/>
          <w:numId w:val="1"/>
        </w:numPr>
        <w:jc w:val="both"/>
      </w:pPr>
      <w:r w:rsidRPr="003B3DE8">
        <w:t xml:space="preserve">Sestavte </w:t>
      </w:r>
      <w:r w:rsidR="00210F58">
        <w:t>zařízení pro odběr</w:t>
      </w:r>
      <w:r w:rsidRPr="003B3DE8">
        <w:t xml:space="preserve"> vzork</w:t>
      </w:r>
      <w:r w:rsidR="00210F58">
        <w:t>u</w:t>
      </w:r>
      <w:r w:rsidRPr="003B3DE8">
        <w:t xml:space="preserve">, jak je znázorněno </w:t>
      </w:r>
      <w:r w:rsidR="00210F58">
        <w:t>na obrázku níže</w:t>
      </w:r>
      <w:r w:rsidRPr="003B3DE8">
        <w:t>. </w:t>
      </w:r>
    </w:p>
    <w:p w14:paraId="781C8BBE" w14:textId="39F90585" w:rsidR="009F1A50" w:rsidRDefault="009F1A50" w:rsidP="009F1A50">
      <w:pPr>
        <w:pStyle w:val="Odstavecseseznamem"/>
        <w:numPr>
          <w:ilvl w:val="0"/>
          <w:numId w:val="1"/>
        </w:numPr>
        <w:jc w:val="both"/>
      </w:pPr>
      <w:r w:rsidRPr="009F1A50">
        <w:t>Nechte pacienta vypláchnout ústa vodou, ať se zhluboka nadechne a vykašle sputum hlubokým kašlem do odběrového zařízení.</w:t>
      </w:r>
    </w:p>
    <w:p w14:paraId="550E0BD3" w14:textId="77777777" w:rsidR="00E62BFC" w:rsidRDefault="003B3DE8" w:rsidP="009F1A50">
      <w:pPr>
        <w:pStyle w:val="Odstavecseseznamem"/>
        <w:numPr>
          <w:ilvl w:val="0"/>
          <w:numId w:val="1"/>
        </w:numPr>
        <w:jc w:val="both"/>
      </w:pPr>
      <w:r w:rsidRPr="003B3DE8">
        <w:t xml:space="preserve">Sejměte </w:t>
      </w:r>
      <w:r w:rsidR="009F1A50">
        <w:t>nástavec</w:t>
      </w:r>
      <w:r w:rsidRPr="003B3DE8">
        <w:t xml:space="preserve"> </w:t>
      </w:r>
      <w:r w:rsidR="00210F58">
        <w:t>z odběrového zařízení</w:t>
      </w:r>
      <w:r w:rsidRPr="003B3DE8">
        <w:t>.</w:t>
      </w:r>
    </w:p>
    <w:p w14:paraId="5A292242" w14:textId="77777777" w:rsidR="00E62BFC" w:rsidRDefault="00E62BFC" w:rsidP="009F1A50">
      <w:pPr>
        <w:pStyle w:val="Odstavecseseznamem"/>
        <w:numPr>
          <w:ilvl w:val="0"/>
          <w:numId w:val="1"/>
        </w:numPr>
        <w:jc w:val="both"/>
      </w:pPr>
      <w:r w:rsidRPr="00E62BFC">
        <w:t xml:space="preserve">Pomocí kapátka odeberte 200 </w:t>
      </w:r>
      <w:proofErr w:type="spellStart"/>
      <w:r w:rsidRPr="00E62BFC">
        <w:t>μL</w:t>
      </w:r>
      <w:proofErr w:type="spellEnd"/>
      <w:r w:rsidRPr="00E62BFC">
        <w:t xml:space="preserve"> vzorku sputa.</w:t>
      </w:r>
    </w:p>
    <w:p w14:paraId="0FFDBA94" w14:textId="20E36665" w:rsidR="00210F58" w:rsidRDefault="00E62BFC" w:rsidP="003B3DE8">
      <w:pPr>
        <w:jc w:val="both"/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4EDBFB18" wp14:editId="493D7374">
            <wp:extent cx="5317683" cy="188341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846" t="46854" r="33995" b="34156"/>
                    <a:stretch/>
                  </pic:blipFill>
                  <pic:spPr bwMode="auto">
                    <a:xfrm>
                      <a:off x="0" y="0"/>
                      <a:ext cx="5392247" cy="190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479A7" w14:textId="77777777" w:rsidR="00210F58" w:rsidRDefault="00210F58" w:rsidP="003B3DE8">
      <w:pPr>
        <w:jc w:val="both"/>
        <w:rPr>
          <w:b/>
          <w:bCs/>
        </w:rPr>
      </w:pPr>
    </w:p>
    <w:p w14:paraId="732C1906" w14:textId="60ECF734" w:rsidR="003B3DE8" w:rsidRPr="003B3DE8" w:rsidRDefault="003B3DE8" w:rsidP="003B3DE8">
      <w:pPr>
        <w:jc w:val="both"/>
      </w:pPr>
      <w:r w:rsidRPr="003B3DE8">
        <w:rPr>
          <w:b/>
          <w:bCs/>
        </w:rPr>
        <w:t xml:space="preserve">POSTUP </w:t>
      </w:r>
      <w:r w:rsidR="00F44BD7">
        <w:rPr>
          <w:b/>
          <w:bCs/>
        </w:rPr>
        <w:t>TESTU</w:t>
      </w:r>
    </w:p>
    <w:p w14:paraId="1FF3CC49" w14:textId="468D0BEB" w:rsidR="003B3DE8" w:rsidRPr="003B3DE8" w:rsidRDefault="00210F58" w:rsidP="003B3DE8">
      <w:pPr>
        <w:jc w:val="both"/>
      </w:pPr>
      <w:r>
        <w:t>P</w:t>
      </w:r>
      <w:r w:rsidRPr="003B3DE8">
        <w:rPr>
          <w:rFonts w:ascii="Calibri" w:hAnsi="Calibri" w:cs="Calibri"/>
        </w:rPr>
        <w:t>ř</w:t>
      </w:r>
      <w:r w:rsidRPr="003B3DE8">
        <w:t>ed testov</w:t>
      </w:r>
      <w:r w:rsidRPr="003B3DE8">
        <w:rPr>
          <w:rFonts w:ascii="Calibri" w:hAnsi="Calibri" w:cs="Calibri"/>
        </w:rPr>
        <w:t>á</w:t>
      </w:r>
      <w:r w:rsidRPr="003B3DE8">
        <w:t>n</w:t>
      </w:r>
      <w:r w:rsidRPr="003B3DE8">
        <w:rPr>
          <w:rFonts w:ascii="Calibri" w:hAnsi="Calibri" w:cs="Calibri"/>
        </w:rPr>
        <w:t>í</w:t>
      </w:r>
      <w:r w:rsidRPr="003B3DE8">
        <w:t>m</w:t>
      </w:r>
      <w:r>
        <w:t xml:space="preserve"> n</w:t>
      </w:r>
      <w:r w:rsidR="003B3DE8" w:rsidRPr="003B3DE8">
        <w:t xml:space="preserve">echejte testovací zařízení a vzorky </w:t>
      </w:r>
      <w:proofErr w:type="spellStart"/>
      <w:r w:rsidRPr="00210F58">
        <w:t>ekvilibrovat</w:t>
      </w:r>
      <w:proofErr w:type="spellEnd"/>
      <w:r w:rsidRPr="00210F58">
        <w:t xml:space="preserve"> </w:t>
      </w:r>
      <w:r>
        <w:t>na</w:t>
      </w:r>
      <w:r w:rsidR="003B3DE8" w:rsidRPr="003B3DE8">
        <w:t xml:space="preserve"> pokojovou teplotu (15-30 °C nebo 59-86 </w:t>
      </w:r>
      <w:r w:rsidR="003B3DE8" w:rsidRPr="003B3DE8">
        <w:rPr>
          <w:rFonts w:ascii="Cambria Math" w:hAnsi="Cambria Math" w:cs="Cambria Math"/>
        </w:rPr>
        <w:t>℉</w:t>
      </w:r>
      <w:r w:rsidR="003B3DE8" w:rsidRPr="003B3DE8">
        <w:t>)</w:t>
      </w:r>
      <w:r>
        <w:t>.</w:t>
      </w:r>
      <w:r w:rsidR="003B3DE8" w:rsidRPr="003B3DE8">
        <w:t xml:space="preserve"> </w:t>
      </w:r>
    </w:p>
    <w:p w14:paraId="1D80C79A" w14:textId="76E082D9" w:rsidR="00E62BFC" w:rsidRDefault="00E62BFC" w:rsidP="00E62BFC">
      <w:pPr>
        <w:pStyle w:val="Odstavecseseznamem"/>
        <w:numPr>
          <w:ilvl w:val="0"/>
          <w:numId w:val="2"/>
        </w:numPr>
        <w:jc w:val="both"/>
      </w:pPr>
      <w:r>
        <w:t>Přeneste</w:t>
      </w:r>
      <w:r w:rsidR="003B3DE8" w:rsidRPr="003B3DE8">
        <w:t> </w:t>
      </w:r>
      <w:r w:rsidRPr="00E62BFC">
        <w:t>200μL vzorku sputa</w:t>
      </w:r>
      <w:r w:rsidRPr="003B3DE8">
        <w:t xml:space="preserve"> </w:t>
      </w:r>
      <w:r>
        <w:t xml:space="preserve">(cca 6 kapek) do extrakční zkumavky. </w:t>
      </w:r>
      <w:r w:rsidR="003B3DE8" w:rsidRPr="003B3DE8">
        <w:t>Zavř</w:t>
      </w:r>
      <w:r w:rsidR="003B33D2">
        <w:t>ete</w:t>
      </w:r>
      <w:r w:rsidR="00210F58">
        <w:t xml:space="preserve"> </w:t>
      </w:r>
      <w:r w:rsidR="003B3DE8" w:rsidRPr="003B3DE8">
        <w:t>extrakční zkumavku</w:t>
      </w:r>
      <w:r>
        <w:t>.</w:t>
      </w:r>
    </w:p>
    <w:p w14:paraId="00B17F76" w14:textId="77777777" w:rsidR="00DC3D3F" w:rsidRDefault="00DC3D3F" w:rsidP="00DC3D3F">
      <w:pPr>
        <w:pStyle w:val="Odstavecseseznamem"/>
        <w:numPr>
          <w:ilvl w:val="0"/>
          <w:numId w:val="2"/>
        </w:numPr>
        <w:jc w:val="both"/>
      </w:pPr>
      <w:r>
        <w:t>Protřepejte zkumavku, aby se vzorek promíchal s extrakčním roztokem.</w:t>
      </w:r>
    </w:p>
    <w:p w14:paraId="49D1C652" w14:textId="77777777" w:rsidR="00DC3D3F" w:rsidRDefault="00DC3D3F" w:rsidP="00DC3D3F">
      <w:pPr>
        <w:pStyle w:val="Odstavecseseznamem"/>
        <w:numPr>
          <w:ilvl w:val="0"/>
          <w:numId w:val="2"/>
        </w:numPr>
        <w:jc w:val="both"/>
      </w:pPr>
      <w:r>
        <w:t>Zkumavku nechte 1 minutu stát, aby se uvolnily virové antigeny.</w:t>
      </w:r>
    </w:p>
    <w:p w14:paraId="419A8396" w14:textId="77777777" w:rsidR="00DC3D3F" w:rsidRDefault="00DC3D3F" w:rsidP="003B3DE8">
      <w:pPr>
        <w:pStyle w:val="Odstavecseseznamem"/>
        <w:numPr>
          <w:ilvl w:val="0"/>
          <w:numId w:val="2"/>
        </w:numPr>
        <w:jc w:val="both"/>
      </w:pPr>
      <w:r>
        <w:t>Vyjměte testovací kartu ze sáčku z hliníkové fólie. Položte testovací kartu na stůl. Držte zkumavku svisle vzhůru nohama. Stlačením zkumavky vytlačte 3 kapky roztoku do jamky (S) na testovací kartě.</w:t>
      </w:r>
    </w:p>
    <w:p w14:paraId="08FCD50B" w14:textId="650CA2F7" w:rsidR="003B3DE8" w:rsidRPr="003B3DE8" w:rsidRDefault="003B3DE8" w:rsidP="003B3DE8">
      <w:pPr>
        <w:pStyle w:val="Odstavecseseznamem"/>
        <w:numPr>
          <w:ilvl w:val="0"/>
          <w:numId w:val="2"/>
        </w:numPr>
        <w:jc w:val="both"/>
      </w:pPr>
      <w:r w:rsidRPr="003B3DE8">
        <w:t xml:space="preserve">Přečtěte výsledek za 15 </w:t>
      </w:r>
      <w:r w:rsidR="00DC3D3F">
        <w:t xml:space="preserve">až 30 </w:t>
      </w:r>
      <w:r w:rsidRPr="003B3DE8">
        <w:t>minut. Výsledek je považován za nepřesný a neplatný</w:t>
      </w:r>
      <w:r w:rsidR="00210F58">
        <w:t xml:space="preserve"> </w:t>
      </w:r>
      <w:r w:rsidR="00DC3D3F">
        <w:t>po</w:t>
      </w:r>
      <w:r w:rsidR="003B33D2">
        <w:t xml:space="preserve"> </w:t>
      </w:r>
      <w:r w:rsidRPr="003B3DE8">
        <w:t>30 minut</w:t>
      </w:r>
      <w:r w:rsidR="00DC3D3F">
        <w:t>ách</w:t>
      </w:r>
      <w:r w:rsidRPr="003B3DE8">
        <w:t>.</w:t>
      </w:r>
    </w:p>
    <w:p w14:paraId="48BCE007" w14:textId="218215F6" w:rsidR="003B33D2" w:rsidRDefault="00DC3D3F" w:rsidP="003B3DE8">
      <w:pPr>
        <w:jc w:val="both"/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169134B1" wp14:editId="678B4616">
            <wp:extent cx="5471160" cy="185718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82" t="58319" r="35582" b="24279"/>
                    <a:stretch/>
                  </pic:blipFill>
                  <pic:spPr bwMode="auto">
                    <a:xfrm>
                      <a:off x="0" y="0"/>
                      <a:ext cx="5503611" cy="186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5BB5E" w14:textId="2807A7CB" w:rsidR="003B3DE8" w:rsidRPr="00517F65" w:rsidRDefault="003B3DE8" w:rsidP="003B3DE8">
      <w:pPr>
        <w:jc w:val="both"/>
        <w:rPr>
          <w:sz w:val="24"/>
          <w:szCs w:val="24"/>
        </w:rPr>
      </w:pPr>
      <w:r w:rsidRPr="00517F65">
        <w:rPr>
          <w:b/>
          <w:bCs/>
          <w:sz w:val="24"/>
          <w:szCs w:val="24"/>
        </w:rPr>
        <w:t>INTERPRETACE VÝSLEDKŮ</w:t>
      </w:r>
    </w:p>
    <w:p w14:paraId="33720414" w14:textId="2D44D7C0" w:rsidR="003B3DE8" w:rsidRPr="00517F65" w:rsidRDefault="003B3DE8" w:rsidP="003B3DE8">
      <w:pPr>
        <w:jc w:val="both"/>
        <w:rPr>
          <w:sz w:val="24"/>
          <w:szCs w:val="24"/>
        </w:rPr>
      </w:pPr>
      <w:r w:rsidRPr="00517F65">
        <w:rPr>
          <w:b/>
          <w:bCs/>
          <w:sz w:val="24"/>
          <w:szCs w:val="24"/>
        </w:rPr>
        <w:t>Pozitivní (+)</w:t>
      </w:r>
      <w:r w:rsidRPr="00517F65">
        <w:rPr>
          <w:sz w:val="24"/>
          <w:szCs w:val="24"/>
        </w:rPr>
        <w:t xml:space="preserve">: </w:t>
      </w:r>
      <w:r w:rsidR="00DC3D3F">
        <w:rPr>
          <w:sz w:val="24"/>
          <w:szCs w:val="24"/>
        </w:rPr>
        <w:t>Oba p</w:t>
      </w:r>
      <w:r w:rsidR="00210F58" w:rsidRPr="00517F65">
        <w:rPr>
          <w:sz w:val="24"/>
          <w:szCs w:val="24"/>
        </w:rPr>
        <w:t>rouž</w:t>
      </w:r>
      <w:r w:rsidR="00DC3D3F">
        <w:rPr>
          <w:sz w:val="24"/>
          <w:szCs w:val="24"/>
        </w:rPr>
        <w:t>ky</w:t>
      </w:r>
      <w:r w:rsidRPr="00517F65">
        <w:rPr>
          <w:sz w:val="24"/>
          <w:szCs w:val="24"/>
        </w:rPr>
        <w:t xml:space="preserve"> T i C se objeví za 15 minut.</w:t>
      </w:r>
    </w:p>
    <w:p w14:paraId="55C72A65" w14:textId="1B4EA13A" w:rsidR="003B3DE8" w:rsidRPr="00517F65" w:rsidRDefault="003B3DE8" w:rsidP="003B3DE8">
      <w:pPr>
        <w:jc w:val="both"/>
        <w:rPr>
          <w:sz w:val="24"/>
          <w:szCs w:val="24"/>
        </w:rPr>
      </w:pPr>
      <w:r w:rsidRPr="00517F65">
        <w:rPr>
          <w:b/>
          <w:bCs/>
          <w:sz w:val="24"/>
          <w:szCs w:val="24"/>
        </w:rPr>
        <w:lastRenderedPageBreak/>
        <w:t>Negativní (-)</w:t>
      </w:r>
      <w:r w:rsidRPr="00517F65">
        <w:rPr>
          <w:sz w:val="24"/>
          <w:szCs w:val="24"/>
        </w:rPr>
        <w:t xml:space="preserve">: </w:t>
      </w:r>
      <w:r w:rsidR="00210F58" w:rsidRPr="00517F65">
        <w:rPr>
          <w:sz w:val="24"/>
          <w:szCs w:val="24"/>
        </w:rPr>
        <w:t xml:space="preserve">Proužek </w:t>
      </w:r>
      <w:r w:rsidRPr="00517F65">
        <w:rPr>
          <w:sz w:val="24"/>
          <w:szCs w:val="24"/>
        </w:rPr>
        <w:t xml:space="preserve">C se objeví, zatímco </w:t>
      </w:r>
      <w:r w:rsidR="00210F58" w:rsidRPr="00517F65">
        <w:rPr>
          <w:sz w:val="24"/>
          <w:szCs w:val="24"/>
        </w:rPr>
        <w:t>proužek</w:t>
      </w:r>
      <w:r w:rsidRPr="00517F65">
        <w:rPr>
          <w:sz w:val="24"/>
          <w:szCs w:val="24"/>
        </w:rPr>
        <w:t xml:space="preserve"> T se neobjeví do 15 minut po</w:t>
      </w:r>
      <w:r w:rsidR="00210F58" w:rsidRPr="00517F65">
        <w:rPr>
          <w:sz w:val="24"/>
          <w:szCs w:val="24"/>
        </w:rPr>
        <w:t xml:space="preserve"> přidání</w:t>
      </w:r>
      <w:r w:rsidRPr="00517F65">
        <w:rPr>
          <w:sz w:val="24"/>
          <w:szCs w:val="24"/>
        </w:rPr>
        <w:t xml:space="preserve"> vzorku.</w:t>
      </w:r>
    </w:p>
    <w:p w14:paraId="5D1CCA4A" w14:textId="0DC02A2D" w:rsidR="0028289C" w:rsidRPr="00517F65" w:rsidRDefault="003B3DE8" w:rsidP="003B3DE8">
      <w:pPr>
        <w:jc w:val="both"/>
        <w:rPr>
          <w:b/>
          <w:bCs/>
          <w:sz w:val="24"/>
          <w:szCs w:val="24"/>
        </w:rPr>
      </w:pPr>
      <w:r w:rsidRPr="00517F65">
        <w:rPr>
          <w:b/>
          <w:bCs/>
          <w:sz w:val="24"/>
          <w:szCs w:val="24"/>
        </w:rPr>
        <w:t>Neplatné</w:t>
      </w:r>
      <w:r w:rsidRPr="00517F65">
        <w:rPr>
          <w:sz w:val="24"/>
          <w:szCs w:val="24"/>
        </w:rPr>
        <w:t xml:space="preserve">: </w:t>
      </w:r>
      <w:r w:rsidR="00210F58" w:rsidRPr="00517F65">
        <w:rPr>
          <w:sz w:val="24"/>
          <w:szCs w:val="24"/>
        </w:rPr>
        <w:t>P</w:t>
      </w:r>
      <w:r w:rsidRPr="00517F65">
        <w:rPr>
          <w:sz w:val="24"/>
          <w:szCs w:val="24"/>
        </w:rPr>
        <w:t xml:space="preserve">okud se </w:t>
      </w:r>
      <w:r w:rsidR="00210F58" w:rsidRPr="00517F65">
        <w:rPr>
          <w:sz w:val="24"/>
          <w:szCs w:val="24"/>
        </w:rPr>
        <w:t>proužek</w:t>
      </w:r>
      <w:r w:rsidRPr="00517F65">
        <w:rPr>
          <w:sz w:val="24"/>
          <w:szCs w:val="24"/>
        </w:rPr>
        <w:t xml:space="preserve"> C neobjeví, znamená to, že je výsledek testu</w:t>
      </w:r>
      <w:r w:rsidR="00210F58" w:rsidRPr="00517F65">
        <w:rPr>
          <w:sz w:val="24"/>
          <w:szCs w:val="24"/>
        </w:rPr>
        <w:t xml:space="preserve"> </w:t>
      </w:r>
      <w:r w:rsidRPr="00517F65">
        <w:rPr>
          <w:sz w:val="24"/>
          <w:szCs w:val="24"/>
        </w:rPr>
        <w:t xml:space="preserve">neplatný a měl by </w:t>
      </w:r>
      <w:r w:rsidR="00210F58" w:rsidRPr="00517F65">
        <w:rPr>
          <w:sz w:val="24"/>
          <w:szCs w:val="24"/>
        </w:rPr>
        <w:t xml:space="preserve">se </w:t>
      </w:r>
      <w:r w:rsidRPr="00517F65">
        <w:rPr>
          <w:sz w:val="24"/>
          <w:szCs w:val="24"/>
        </w:rPr>
        <w:t>vzorek znovu otestovat pomocí jiné testovací karty.</w:t>
      </w:r>
      <w:r w:rsidR="0028289C" w:rsidRPr="00517F65">
        <w:rPr>
          <w:b/>
          <w:bCs/>
          <w:sz w:val="24"/>
          <w:szCs w:val="24"/>
        </w:rPr>
        <w:t xml:space="preserve">                              </w:t>
      </w:r>
    </w:p>
    <w:p w14:paraId="12D87926" w14:textId="15447A35" w:rsidR="0028289C" w:rsidRDefault="0028289C" w:rsidP="003B3DE8">
      <w:pPr>
        <w:jc w:val="both"/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7F11124D" wp14:editId="6D174BFA">
            <wp:extent cx="3351689" cy="1870710"/>
            <wp:effectExtent l="0" t="0" r="127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85" t="38330" r="42063" b="39095"/>
                    <a:stretch/>
                  </pic:blipFill>
                  <pic:spPr bwMode="auto">
                    <a:xfrm>
                      <a:off x="0" y="0"/>
                      <a:ext cx="3366833" cy="187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A8FEA" w14:textId="34895040" w:rsidR="003B3DE8" w:rsidRPr="003B3DE8" w:rsidRDefault="003B3DE8" w:rsidP="003B3DE8">
      <w:pPr>
        <w:jc w:val="both"/>
      </w:pPr>
      <w:r w:rsidRPr="003B3DE8">
        <w:rPr>
          <w:b/>
          <w:bCs/>
        </w:rPr>
        <w:t>VÝKON</w:t>
      </w:r>
      <w:r w:rsidR="00210F58">
        <w:rPr>
          <w:b/>
          <w:bCs/>
        </w:rPr>
        <w:t xml:space="preserve"> PRODUKTU</w:t>
      </w:r>
    </w:p>
    <w:p w14:paraId="5CE6E818" w14:textId="5CE76AE3" w:rsidR="003B3DE8" w:rsidRPr="003B3DE8" w:rsidRDefault="00DD6679" w:rsidP="003B3DE8">
      <w:pPr>
        <w:jc w:val="both"/>
      </w:pPr>
      <w:r>
        <w:rPr>
          <w:b/>
          <w:bCs/>
        </w:rPr>
        <w:t>Detekční m</w:t>
      </w:r>
      <w:r w:rsidR="003B3DE8" w:rsidRPr="003B3DE8">
        <w:rPr>
          <w:b/>
          <w:bCs/>
        </w:rPr>
        <w:t>ez (</w:t>
      </w:r>
      <w:proofErr w:type="spellStart"/>
      <w:r w:rsidR="003B3DE8" w:rsidRPr="003B3DE8">
        <w:rPr>
          <w:b/>
          <w:bCs/>
        </w:rPr>
        <w:t>LoD</w:t>
      </w:r>
      <w:proofErr w:type="spellEnd"/>
      <w:r w:rsidR="003B3DE8" w:rsidRPr="003B3DE8">
        <w:rPr>
          <w:b/>
          <w:bCs/>
        </w:rPr>
        <w:t>)</w:t>
      </w:r>
      <w:r w:rsidR="003B3DE8" w:rsidRPr="003B3DE8">
        <w:t xml:space="preserve">: </w:t>
      </w:r>
      <w:proofErr w:type="spellStart"/>
      <w:r w:rsidR="003B3DE8" w:rsidRPr="003B3DE8">
        <w:t>LoD</w:t>
      </w:r>
      <w:proofErr w:type="spellEnd"/>
      <w:r w:rsidR="003B3DE8" w:rsidRPr="003B3DE8">
        <w:t xml:space="preserve"> tohoto produktu je přibližně 0,05 </w:t>
      </w:r>
      <w:proofErr w:type="spellStart"/>
      <w:r w:rsidR="003B3DE8" w:rsidRPr="003B3DE8">
        <w:t>ng</w:t>
      </w:r>
      <w:proofErr w:type="spellEnd"/>
      <w:r w:rsidR="003B3DE8" w:rsidRPr="003B3DE8">
        <w:t xml:space="preserve">/ml </w:t>
      </w:r>
      <w:r w:rsidR="00B57E82">
        <w:t>r</w:t>
      </w:r>
      <w:r w:rsidR="00B57E82" w:rsidRPr="003B3DE8">
        <w:t>oztok</w:t>
      </w:r>
      <w:r w:rsidR="00B57E82">
        <w:t>u</w:t>
      </w:r>
      <w:r w:rsidR="00B57E82" w:rsidRPr="003B3DE8">
        <w:t xml:space="preserve"> </w:t>
      </w:r>
      <w:proofErr w:type="spellStart"/>
      <w:r w:rsidR="003B3DE8" w:rsidRPr="003B3DE8">
        <w:t>nukleokapsidového</w:t>
      </w:r>
      <w:proofErr w:type="spellEnd"/>
      <w:r w:rsidR="003B3DE8" w:rsidRPr="003B3DE8">
        <w:t xml:space="preserve"> proteinu</w:t>
      </w:r>
      <w:r w:rsidR="00B57E82" w:rsidRPr="00B57E82">
        <w:t xml:space="preserve"> </w:t>
      </w:r>
      <w:r w:rsidR="00B57E82" w:rsidRPr="003B3DE8">
        <w:t>SARS-CoV-2</w:t>
      </w:r>
      <w:r w:rsidR="003B3DE8" w:rsidRPr="003B3DE8">
        <w:t>.</w:t>
      </w:r>
    </w:p>
    <w:p w14:paraId="2162CF77" w14:textId="77777777" w:rsidR="003B3DE8" w:rsidRPr="003B3DE8" w:rsidRDefault="003B3DE8" w:rsidP="003B3DE8">
      <w:pPr>
        <w:jc w:val="both"/>
      </w:pPr>
      <w:r w:rsidRPr="003B3DE8">
        <w:rPr>
          <w:b/>
          <w:bCs/>
        </w:rPr>
        <w:t>Citlivost, specificita a celková přesnost</w:t>
      </w:r>
    </w:p>
    <w:p w14:paraId="1A8301A6" w14:textId="6B14B5BE" w:rsidR="003B3DE8" w:rsidRPr="003B3DE8" w:rsidRDefault="003B3DE8" w:rsidP="003B3DE8">
      <w:pPr>
        <w:jc w:val="both"/>
      </w:pPr>
      <w:r w:rsidRPr="003B3DE8">
        <w:t>Výkon produktu byl hodnocen pomocí klinických vzorků za použití</w:t>
      </w:r>
      <w:r w:rsidR="00210F58">
        <w:t xml:space="preserve"> </w:t>
      </w:r>
      <w:r w:rsidRPr="003B3DE8">
        <w:t>komerční RT-PCR souprav</w:t>
      </w:r>
      <w:r w:rsidR="00B57E82">
        <w:t>y</w:t>
      </w:r>
      <w:r w:rsidRPr="003B3DE8">
        <w:t xml:space="preserve"> jako zlat</w:t>
      </w:r>
      <w:r w:rsidR="002E0939">
        <w:t>ého</w:t>
      </w:r>
      <w:r w:rsidRPr="003B3DE8">
        <w:t xml:space="preserve"> standard</w:t>
      </w:r>
      <w:r w:rsidR="002E0939">
        <w:t>u</w:t>
      </w:r>
      <w:r w:rsidRPr="003B3DE8">
        <w:t>.</w:t>
      </w:r>
    </w:p>
    <w:tbl>
      <w:tblPr>
        <w:tblStyle w:val="Mkatabulky"/>
        <w:tblW w:w="9118" w:type="dxa"/>
        <w:jc w:val="center"/>
        <w:tblLook w:val="04A0" w:firstRow="1" w:lastRow="0" w:firstColumn="1" w:lastColumn="0" w:noHBand="0" w:noVBand="1"/>
      </w:tblPr>
      <w:tblGrid>
        <w:gridCol w:w="1846"/>
        <w:gridCol w:w="1595"/>
        <w:gridCol w:w="1928"/>
        <w:gridCol w:w="1903"/>
        <w:gridCol w:w="1846"/>
      </w:tblGrid>
      <w:tr w:rsidR="00133BA4" w:rsidRPr="00133BA4" w14:paraId="261D3B76" w14:textId="77777777" w:rsidTr="00366AA7">
        <w:trPr>
          <w:trHeight w:val="489"/>
          <w:jc w:val="center"/>
        </w:trPr>
        <w:tc>
          <w:tcPr>
            <w:tcW w:w="3441" w:type="dxa"/>
            <w:gridSpan w:val="2"/>
            <w:vMerge w:val="restart"/>
            <w:vAlign w:val="center"/>
          </w:tcPr>
          <w:p w14:paraId="5CDE82DF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b/>
                <w:bCs/>
                <w:sz w:val="24"/>
                <w:szCs w:val="24"/>
              </w:rPr>
              <w:t>Sputum</w:t>
            </w:r>
          </w:p>
          <w:p w14:paraId="0E5624B0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1" w:type="dxa"/>
            <w:gridSpan w:val="2"/>
            <w:vAlign w:val="center"/>
          </w:tcPr>
          <w:p w14:paraId="42D7374A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b/>
                <w:bCs/>
                <w:sz w:val="24"/>
                <w:szCs w:val="24"/>
              </w:rPr>
              <w:t>RT-PCR</w:t>
            </w:r>
          </w:p>
          <w:p w14:paraId="460FEDFD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14:paraId="6C29E8A9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33BA4" w:rsidRPr="00133BA4" w14:paraId="399A435D" w14:textId="77777777" w:rsidTr="00366AA7">
        <w:trPr>
          <w:trHeight w:val="729"/>
          <w:jc w:val="center"/>
        </w:trPr>
        <w:tc>
          <w:tcPr>
            <w:tcW w:w="3441" w:type="dxa"/>
            <w:gridSpan w:val="2"/>
            <w:vMerge/>
            <w:vAlign w:val="center"/>
          </w:tcPr>
          <w:p w14:paraId="7DFA60C9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28" w:type="dxa"/>
            <w:vAlign w:val="center"/>
          </w:tcPr>
          <w:p w14:paraId="1362066A" w14:textId="19CA3906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b/>
                <w:bCs/>
                <w:sz w:val="24"/>
                <w:szCs w:val="24"/>
              </w:rPr>
              <w:t>Pozitivní</w:t>
            </w:r>
            <w:r w:rsidRPr="00133BA4">
              <w:rPr>
                <w:sz w:val="24"/>
                <w:szCs w:val="24"/>
              </w:rPr>
              <w:t> *</w:t>
            </w:r>
          </w:p>
          <w:p w14:paraId="038A3116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  <w:vAlign w:val="center"/>
          </w:tcPr>
          <w:p w14:paraId="4EE5963D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b/>
                <w:bCs/>
                <w:sz w:val="24"/>
                <w:szCs w:val="24"/>
              </w:rPr>
              <w:t>Negativní</w:t>
            </w:r>
          </w:p>
          <w:p w14:paraId="6789C6EC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14:paraId="327057AB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b/>
                <w:bCs/>
                <w:sz w:val="24"/>
                <w:szCs w:val="24"/>
              </w:rPr>
              <w:t>Celkem</w:t>
            </w:r>
          </w:p>
          <w:p w14:paraId="2BA132D6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33BA4" w:rsidRPr="00133BA4" w14:paraId="3DCF9E96" w14:textId="77777777" w:rsidTr="00133BA4">
        <w:trPr>
          <w:trHeight w:val="478"/>
          <w:jc w:val="center"/>
        </w:trPr>
        <w:tc>
          <w:tcPr>
            <w:tcW w:w="1846" w:type="dxa"/>
            <w:vMerge w:val="restart"/>
            <w:vAlign w:val="center"/>
          </w:tcPr>
          <w:p w14:paraId="6E170905" w14:textId="77777777" w:rsidR="00133BA4" w:rsidRPr="00133BA4" w:rsidRDefault="00133BA4" w:rsidP="00DC3D3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14:paraId="78B74E47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b/>
                <w:bCs/>
                <w:sz w:val="24"/>
                <w:szCs w:val="24"/>
              </w:rPr>
              <w:t>Pozitivní</w:t>
            </w:r>
          </w:p>
          <w:p w14:paraId="41567052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28" w:type="dxa"/>
            <w:vAlign w:val="center"/>
          </w:tcPr>
          <w:p w14:paraId="7475DB26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109</w:t>
            </w:r>
          </w:p>
          <w:p w14:paraId="04C1F48A" w14:textId="095FF569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  <w:vAlign w:val="center"/>
          </w:tcPr>
          <w:p w14:paraId="6AD8CE0F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1</w:t>
            </w:r>
          </w:p>
          <w:p w14:paraId="1FCEFF04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14:paraId="0F10C3F0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110</w:t>
            </w:r>
          </w:p>
          <w:p w14:paraId="631A0EB9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33BA4" w:rsidRPr="00133BA4" w14:paraId="22DA4323" w14:textId="77777777" w:rsidTr="00133BA4">
        <w:trPr>
          <w:trHeight w:val="489"/>
          <w:jc w:val="center"/>
        </w:trPr>
        <w:tc>
          <w:tcPr>
            <w:tcW w:w="1846" w:type="dxa"/>
            <w:vMerge/>
            <w:vAlign w:val="center"/>
          </w:tcPr>
          <w:p w14:paraId="6103B6BC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14:paraId="59880045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b/>
                <w:bCs/>
                <w:sz w:val="24"/>
                <w:szCs w:val="24"/>
              </w:rPr>
              <w:t>Negativní</w:t>
            </w:r>
          </w:p>
          <w:p w14:paraId="5C5FB526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28" w:type="dxa"/>
            <w:vAlign w:val="center"/>
          </w:tcPr>
          <w:p w14:paraId="03F2D41F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3</w:t>
            </w:r>
          </w:p>
          <w:p w14:paraId="668626C2" w14:textId="2C1FD5F4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  <w:vAlign w:val="center"/>
          </w:tcPr>
          <w:p w14:paraId="62B921BF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96</w:t>
            </w:r>
          </w:p>
          <w:p w14:paraId="4389BFDC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14:paraId="1A5188AE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99</w:t>
            </w:r>
          </w:p>
          <w:p w14:paraId="16923D88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33BA4" w:rsidRPr="00133BA4" w14:paraId="23D224F5" w14:textId="77777777" w:rsidTr="003436FE">
        <w:trPr>
          <w:trHeight w:val="478"/>
          <w:jc w:val="center"/>
        </w:trPr>
        <w:tc>
          <w:tcPr>
            <w:tcW w:w="3441" w:type="dxa"/>
            <w:gridSpan w:val="2"/>
            <w:vAlign w:val="center"/>
          </w:tcPr>
          <w:p w14:paraId="70D03BED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b/>
                <w:bCs/>
                <w:sz w:val="24"/>
                <w:szCs w:val="24"/>
              </w:rPr>
              <w:t>Celkem</w:t>
            </w:r>
          </w:p>
          <w:p w14:paraId="7012DC07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28" w:type="dxa"/>
            <w:vAlign w:val="center"/>
          </w:tcPr>
          <w:p w14:paraId="7E386C87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112</w:t>
            </w:r>
          </w:p>
          <w:p w14:paraId="1B2F0DE3" w14:textId="5EB565E5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  <w:vAlign w:val="center"/>
          </w:tcPr>
          <w:p w14:paraId="0F11EBEB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97</w:t>
            </w:r>
          </w:p>
          <w:p w14:paraId="77346DCA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14:paraId="1822FB57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209</w:t>
            </w:r>
          </w:p>
          <w:p w14:paraId="3164E4A8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33BA4" w:rsidRPr="00133BA4" w14:paraId="15419C1C" w14:textId="77777777" w:rsidTr="00540503">
        <w:trPr>
          <w:trHeight w:val="729"/>
          <w:jc w:val="center"/>
        </w:trPr>
        <w:tc>
          <w:tcPr>
            <w:tcW w:w="3441" w:type="dxa"/>
            <w:gridSpan w:val="2"/>
            <w:vMerge w:val="restart"/>
            <w:vAlign w:val="center"/>
          </w:tcPr>
          <w:p w14:paraId="130D374F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28" w:type="dxa"/>
            <w:vAlign w:val="center"/>
          </w:tcPr>
          <w:p w14:paraId="0E199D31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b/>
                <w:bCs/>
                <w:sz w:val="24"/>
                <w:szCs w:val="24"/>
              </w:rPr>
              <w:t>Citlivost</w:t>
            </w:r>
          </w:p>
          <w:p w14:paraId="73863929" w14:textId="1E8FF095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  <w:vAlign w:val="center"/>
          </w:tcPr>
          <w:p w14:paraId="4BF77D3C" w14:textId="69F4E005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b/>
                <w:bCs/>
                <w:sz w:val="24"/>
                <w:szCs w:val="24"/>
              </w:rPr>
              <w:t>Specifi</w:t>
            </w:r>
            <w:r>
              <w:rPr>
                <w:b/>
                <w:bCs/>
                <w:sz w:val="24"/>
                <w:szCs w:val="24"/>
              </w:rPr>
              <w:t>cita</w:t>
            </w:r>
          </w:p>
          <w:p w14:paraId="7F4BDB4B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14:paraId="07ACE023" w14:textId="79D451C5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b/>
                <w:bCs/>
                <w:sz w:val="24"/>
                <w:szCs w:val="24"/>
              </w:rPr>
              <w:t>Celková</w:t>
            </w:r>
          </w:p>
          <w:p w14:paraId="0E1F4827" w14:textId="20203E36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b/>
                <w:bCs/>
                <w:sz w:val="24"/>
                <w:szCs w:val="24"/>
              </w:rPr>
              <w:t>přesnost</w:t>
            </w:r>
          </w:p>
          <w:p w14:paraId="1C28C0C3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33BA4" w:rsidRPr="00133BA4" w14:paraId="52563DC9" w14:textId="77777777" w:rsidTr="00540503">
        <w:trPr>
          <w:trHeight w:val="968"/>
          <w:jc w:val="center"/>
        </w:trPr>
        <w:tc>
          <w:tcPr>
            <w:tcW w:w="3441" w:type="dxa"/>
            <w:gridSpan w:val="2"/>
            <w:vMerge/>
            <w:vAlign w:val="center"/>
          </w:tcPr>
          <w:p w14:paraId="028AE873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28" w:type="dxa"/>
            <w:vAlign w:val="center"/>
          </w:tcPr>
          <w:p w14:paraId="14151924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97,3%</w:t>
            </w:r>
          </w:p>
          <w:p w14:paraId="08723D11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[92,4% - 99,4%]</w:t>
            </w:r>
          </w:p>
          <w:p w14:paraId="26043708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  <w:vAlign w:val="center"/>
          </w:tcPr>
          <w:p w14:paraId="557423EA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99,0%</w:t>
            </w:r>
          </w:p>
          <w:p w14:paraId="6392B76D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[94,4% - 100,0%]</w:t>
            </w:r>
          </w:p>
          <w:p w14:paraId="0ABFEAAE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14:paraId="4FFE8C16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98,1%</w:t>
            </w:r>
          </w:p>
          <w:p w14:paraId="735119A8" w14:textId="77777777" w:rsidR="00133BA4" w:rsidRPr="00133BA4" w:rsidRDefault="00133BA4" w:rsidP="00133BA4">
            <w:pPr>
              <w:jc w:val="center"/>
              <w:rPr>
                <w:sz w:val="24"/>
                <w:szCs w:val="24"/>
              </w:rPr>
            </w:pPr>
            <w:r w:rsidRPr="00133BA4">
              <w:rPr>
                <w:sz w:val="24"/>
                <w:szCs w:val="24"/>
              </w:rPr>
              <w:t>[95,2% - 99,5%]</w:t>
            </w:r>
          </w:p>
          <w:p w14:paraId="7F9AC53D" w14:textId="77777777" w:rsidR="00133BA4" w:rsidRPr="00133BA4" w:rsidRDefault="00133BA4" w:rsidP="00133B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64214326" w14:textId="77777777" w:rsidR="003B3DE8" w:rsidRPr="003B3DE8" w:rsidRDefault="003B3DE8" w:rsidP="003B3DE8">
      <w:pPr>
        <w:jc w:val="both"/>
      </w:pPr>
      <w:r w:rsidRPr="003B3DE8">
        <w:t xml:space="preserve">* Hodnoty </w:t>
      </w:r>
      <w:proofErr w:type="spellStart"/>
      <w:r w:rsidRPr="003B3DE8">
        <w:t>Ct</w:t>
      </w:r>
      <w:proofErr w:type="spellEnd"/>
      <w:r w:rsidRPr="003B3DE8">
        <w:t xml:space="preserve"> se pohybují od 23 do 35.</w:t>
      </w:r>
    </w:p>
    <w:p w14:paraId="3B90F188" w14:textId="77777777" w:rsidR="00133BA4" w:rsidRDefault="00133BA4" w:rsidP="003B3DE8">
      <w:pPr>
        <w:jc w:val="both"/>
        <w:rPr>
          <w:b/>
          <w:bCs/>
          <w:sz w:val="24"/>
          <w:szCs w:val="24"/>
        </w:rPr>
      </w:pPr>
    </w:p>
    <w:p w14:paraId="7A518E4E" w14:textId="77777777" w:rsidR="00133BA4" w:rsidRDefault="00133BA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B19EBEF" w14:textId="428EC613" w:rsidR="003B3DE8" w:rsidRPr="00E4456B" w:rsidRDefault="003B3DE8" w:rsidP="003B3DE8">
      <w:pPr>
        <w:jc w:val="both"/>
        <w:rPr>
          <w:sz w:val="24"/>
          <w:szCs w:val="24"/>
        </w:rPr>
      </w:pPr>
      <w:r w:rsidRPr="00E4456B">
        <w:rPr>
          <w:b/>
          <w:bCs/>
          <w:sz w:val="24"/>
          <w:szCs w:val="24"/>
        </w:rPr>
        <w:lastRenderedPageBreak/>
        <w:t>Zkřížená reaktivita s jinými patogeny</w:t>
      </w:r>
    </w:p>
    <w:p w14:paraId="5C7D1593" w14:textId="77777777" w:rsidR="003B3DE8" w:rsidRPr="00E4456B" w:rsidRDefault="003B3DE8" w:rsidP="003B3DE8">
      <w:pPr>
        <w:jc w:val="both"/>
        <w:rPr>
          <w:sz w:val="24"/>
          <w:szCs w:val="24"/>
        </w:rPr>
      </w:pPr>
      <w:r w:rsidRPr="00E4456B">
        <w:rPr>
          <w:sz w:val="24"/>
          <w:szCs w:val="24"/>
        </w:rPr>
        <w:t>U patogenů uvedených níže nebyla pozorována žádná zkřížená reaktivita:</w:t>
      </w:r>
    </w:p>
    <w:p w14:paraId="45B19C04" w14:textId="677E63C2" w:rsidR="003B3DE8" w:rsidRPr="00E4456B" w:rsidRDefault="00E4456B" w:rsidP="003B3DE8">
      <w:pPr>
        <w:jc w:val="both"/>
        <w:rPr>
          <w:sz w:val="28"/>
          <w:szCs w:val="28"/>
        </w:rPr>
      </w:pPr>
      <w:r>
        <w:rPr>
          <w:b/>
          <w:bCs/>
        </w:rPr>
        <w:t xml:space="preserve">           </w:t>
      </w:r>
    </w:p>
    <w:p w14:paraId="0B3D1B4E" w14:textId="2FF88DF8" w:rsidR="00E4456B" w:rsidRDefault="00E4456B" w:rsidP="003B3DE8">
      <w:pPr>
        <w:jc w:val="both"/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47F37E5E" wp14:editId="4A1A07A5">
            <wp:extent cx="5384993" cy="1111885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551" t="25555" r="8333" b="64492"/>
                    <a:stretch/>
                  </pic:blipFill>
                  <pic:spPr bwMode="auto">
                    <a:xfrm>
                      <a:off x="0" y="0"/>
                      <a:ext cx="5444824" cy="112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B3D61" w14:textId="4BF2C0F7" w:rsidR="00E4456B" w:rsidRDefault="00E4456B" w:rsidP="003B3DE8">
      <w:pPr>
        <w:jc w:val="both"/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3AE19687" wp14:editId="32B0ED6E">
            <wp:extent cx="5273040" cy="3418202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40" t="50323" r="66137" b="19342"/>
                    <a:stretch/>
                  </pic:blipFill>
                  <pic:spPr bwMode="auto">
                    <a:xfrm>
                      <a:off x="0" y="0"/>
                      <a:ext cx="5280284" cy="342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86032" w14:textId="77777777" w:rsidR="00E4456B" w:rsidRDefault="00E4456B" w:rsidP="003B3DE8">
      <w:pPr>
        <w:jc w:val="both"/>
        <w:rPr>
          <w:b/>
          <w:bCs/>
        </w:rPr>
      </w:pPr>
    </w:p>
    <w:p w14:paraId="16494288" w14:textId="77777777" w:rsidR="00E4456B" w:rsidRDefault="00E4456B" w:rsidP="003B3DE8">
      <w:pPr>
        <w:jc w:val="both"/>
        <w:rPr>
          <w:b/>
          <w:bCs/>
        </w:rPr>
      </w:pPr>
    </w:p>
    <w:p w14:paraId="6C06BB55" w14:textId="77777777" w:rsidR="00133BA4" w:rsidRDefault="00133BA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B5E2EAC" w14:textId="6BA9CC12" w:rsidR="003B3DE8" w:rsidRPr="00E4456B" w:rsidRDefault="003B3DE8" w:rsidP="003B3DE8">
      <w:pPr>
        <w:jc w:val="both"/>
        <w:rPr>
          <w:sz w:val="24"/>
          <w:szCs w:val="24"/>
        </w:rPr>
      </w:pPr>
      <w:r w:rsidRPr="00E4456B">
        <w:rPr>
          <w:b/>
          <w:bCs/>
          <w:sz w:val="24"/>
          <w:szCs w:val="24"/>
        </w:rPr>
        <w:t xml:space="preserve">Test </w:t>
      </w:r>
      <w:r w:rsidR="003B33D2" w:rsidRPr="00E4456B">
        <w:rPr>
          <w:b/>
          <w:bCs/>
          <w:sz w:val="24"/>
          <w:szCs w:val="24"/>
        </w:rPr>
        <w:t xml:space="preserve">interference </w:t>
      </w:r>
    </w:p>
    <w:p w14:paraId="57313833" w14:textId="53E95C6F" w:rsidR="003B3DE8" w:rsidRPr="00E4456B" w:rsidRDefault="003B3DE8" w:rsidP="003B3DE8">
      <w:pPr>
        <w:jc w:val="both"/>
        <w:rPr>
          <w:sz w:val="24"/>
          <w:szCs w:val="24"/>
        </w:rPr>
      </w:pPr>
      <w:r w:rsidRPr="00E4456B">
        <w:rPr>
          <w:sz w:val="24"/>
          <w:szCs w:val="24"/>
        </w:rPr>
        <w:t>Nebyl</w:t>
      </w:r>
      <w:r w:rsidR="003B33D2" w:rsidRPr="00E4456B">
        <w:rPr>
          <w:sz w:val="24"/>
          <w:szCs w:val="24"/>
        </w:rPr>
        <w:t>a</w:t>
      </w:r>
      <w:r w:rsidRPr="00E4456B">
        <w:rPr>
          <w:sz w:val="24"/>
          <w:szCs w:val="24"/>
        </w:rPr>
        <w:t xml:space="preserve"> pozorován</w:t>
      </w:r>
      <w:r w:rsidR="003B33D2" w:rsidRPr="00E4456B">
        <w:rPr>
          <w:sz w:val="24"/>
          <w:szCs w:val="24"/>
        </w:rPr>
        <w:t>a</w:t>
      </w:r>
      <w:r w:rsidRPr="00E4456B">
        <w:rPr>
          <w:sz w:val="24"/>
          <w:szCs w:val="24"/>
        </w:rPr>
        <w:t xml:space="preserve"> žádn</w:t>
      </w:r>
      <w:r w:rsidR="003B33D2" w:rsidRPr="00E4456B">
        <w:rPr>
          <w:sz w:val="24"/>
          <w:szCs w:val="24"/>
        </w:rPr>
        <w:t>á</w:t>
      </w:r>
      <w:r w:rsidRPr="00E4456B">
        <w:rPr>
          <w:sz w:val="24"/>
          <w:szCs w:val="24"/>
        </w:rPr>
        <w:t xml:space="preserve"> interference s níže uvedenými </w:t>
      </w:r>
      <w:r w:rsidR="00133BA4">
        <w:rPr>
          <w:sz w:val="24"/>
          <w:szCs w:val="24"/>
        </w:rPr>
        <w:t>látkami</w:t>
      </w:r>
      <w:r w:rsidRPr="00E4456B">
        <w:rPr>
          <w:sz w:val="24"/>
          <w:szCs w:val="24"/>
        </w:rPr>
        <w:t>:</w:t>
      </w:r>
    </w:p>
    <w:p w14:paraId="60676F56" w14:textId="77777777" w:rsidR="00E4456B" w:rsidRDefault="00E4456B" w:rsidP="003B3DE8">
      <w:pPr>
        <w:jc w:val="both"/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17E161FC" wp14:editId="3ABF616C">
            <wp:extent cx="5074920" cy="5839983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069" t="24691" r="65609" b="21458"/>
                    <a:stretch/>
                  </pic:blipFill>
                  <pic:spPr bwMode="auto">
                    <a:xfrm>
                      <a:off x="0" y="0"/>
                      <a:ext cx="5079652" cy="584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3DE8">
        <w:rPr>
          <w:b/>
          <w:bCs/>
        </w:rPr>
        <w:t xml:space="preserve"> </w:t>
      </w:r>
    </w:p>
    <w:p w14:paraId="4E60426F" w14:textId="1759859C" w:rsidR="003B3DE8" w:rsidRPr="003B3DE8" w:rsidRDefault="003B3DE8" w:rsidP="003B3DE8">
      <w:pPr>
        <w:jc w:val="both"/>
      </w:pPr>
      <w:r w:rsidRPr="003B3DE8">
        <w:rPr>
          <w:b/>
          <w:bCs/>
        </w:rPr>
        <w:t>OMEZENÍ</w:t>
      </w:r>
    </w:p>
    <w:p w14:paraId="719AB603" w14:textId="563D71FF" w:rsidR="003B3DE8" w:rsidRPr="003B3DE8" w:rsidRDefault="003B3DE8" w:rsidP="003B33D2">
      <w:pPr>
        <w:jc w:val="both"/>
      </w:pPr>
      <w:r w:rsidRPr="003B3DE8">
        <w:t>1.</w:t>
      </w:r>
      <w:r w:rsidR="003B33D2">
        <w:t xml:space="preserve"> </w:t>
      </w:r>
      <w:r w:rsidRPr="003B3DE8">
        <w:t xml:space="preserve">Tento produkt je určen pouze pro </w:t>
      </w:r>
      <w:r w:rsidR="00F04CB3">
        <w:t>pomocnou</w:t>
      </w:r>
      <w:r w:rsidRPr="003B3DE8">
        <w:t xml:space="preserve"> diagnostiku virových infekcí. </w:t>
      </w:r>
      <w:r w:rsidR="003B33D2">
        <w:t>K</w:t>
      </w:r>
      <w:r w:rsidRPr="003B3DE8">
        <w:t>onečná klinická diagnóza by měla brát v úvahu také faktory, jako jsou příznaky</w:t>
      </w:r>
      <w:r w:rsidR="00871DB4">
        <w:t xml:space="preserve"> a</w:t>
      </w:r>
      <w:r w:rsidRPr="003B3DE8">
        <w:t xml:space="preserve"> výsledky</w:t>
      </w:r>
      <w:r w:rsidR="003B33D2">
        <w:t xml:space="preserve"> </w:t>
      </w:r>
      <w:r w:rsidRPr="003B3DE8">
        <w:t>dalších testů.</w:t>
      </w:r>
    </w:p>
    <w:p w14:paraId="569CE319" w14:textId="466408BE" w:rsidR="003B3DE8" w:rsidRPr="003B3DE8" w:rsidRDefault="003B3DE8" w:rsidP="003B33D2">
      <w:pPr>
        <w:jc w:val="both"/>
      </w:pPr>
      <w:r w:rsidRPr="003B3DE8">
        <w:t>2.</w:t>
      </w:r>
      <w:r w:rsidR="003B33D2">
        <w:t xml:space="preserve"> </w:t>
      </w:r>
      <w:r w:rsidRPr="003B3DE8">
        <w:t>Negativní výsledek naznačuje, že virová nálož v testovaném vzorku je pod</w:t>
      </w:r>
      <w:r w:rsidR="003B33D2">
        <w:t xml:space="preserve"> detekční </w:t>
      </w:r>
      <w:r w:rsidRPr="003B3DE8">
        <w:t>mez</w:t>
      </w:r>
      <w:r w:rsidR="003B33D2">
        <w:t>í</w:t>
      </w:r>
      <w:r w:rsidRPr="003B3DE8">
        <w:t xml:space="preserve"> tohoto produktu. Nemůže zcela vyloučit</w:t>
      </w:r>
      <w:r w:rsidR="003B33D2">
        <w:t xml:space="preserve"> </w:t>
      </w:r>
      <w:r w:rsidRPr="003B3DE8">
        <w:t>možnost virové infekce pacienta.</w:t>
      </w:r>
    </w:p>
    <w:p w14:paraId="0EE5F0F2" w14:textId="729FA406" w:rsidR="003B3DE8" w:rsidRPr="003B3DE8" w:rsidRDefault="003B3DE8" w:rsidP="003B33D2">
      <w:pPr>
        <w:jc w:val="both"/>
      </w:pPr>
      <w:r w:rsidRPr="003B3DE8">
        <w:t>3.</w:t>
      </w:r>
      <w:r w:rsidR="003B33D2">
        <w:t xml:space="preserve"> </w:t>
      </w:r>
      <w:r w:rsidRPr="003B3DE8">
        <w:t>Pozitivní výsledek naznačuje, že testovaný vzorek má virovou nálož vyšší než</w:t>
      </w:r>
      <w:r w:rsidR="003B33D2">
        <w:t xml:space="preserve"> </w:t>
      </w:r>
      <w:r w:rsidR="00F04CB3">
        <w:t xml:space="preserve">je </w:t>
      </w:r>
      <w:r w:rsidR="003B33D2">
        <w:t xml:space="preserve">detekční </w:t>
      </w:r>
      <w:r w:rsidRPr="003B3DE8">
        <w:t>mez tohoto produktu. Intenzita barvy testovací</w:t>
      </w:r>
      <w:r w:rsidR="003B33D2">
        <w:t>ho proužku</w:t>
      </w:r>
      <w:r w:rsidRPr="003B3DE8">
        <w:t xml:space="preserve"> však </w:t>
      </w:r>
      <w:r w:rsidR="003B33D2">
        <w:t xml:space="preserve">nemusí </w:t>
      </w:r>
      <w:r w:rsidRPr="003B3DE8">
        <w:t>odpovíd</w:t>
      </w:r>
      <w:r w:rsidR="003B33D2">
        <w:t>at</w:t>
      </w:r>
      <w:r w:rsidRPr="003B3DE8">
        <w:t xml:space="preserve"> závažnosti infekce nebo progresi onemocnění pacienta.</w:t>
      </w:r>
    </w:p>
    <w:p w14:paraId="5CAB2FA3" w14:textId="77777777" w:rsidR="003B33D2" w:rsidRDefault="003B33D2" w:rsidP="003B3DE8">
      <w:pPr>
        <w:jc w:val="both"/>
        <w:rPr>
          <w:b/>
          <w:bCs/>
        </w:rPr>
      </w:pPr>
    </w:p>
    <w:p w14:paraId="26593328" w14:textId="40AA3474" w:rsidR="003B3DE8" w:rsidRPr="003B3DE8" w:rsidRDefault="003B3DE8" w:rsidP="003B3DE8">
      <w:pPr>
        <w:jc w:val="both"/>
      </w:pPr>
      <w:r w:rsidRPr="003B3DE8">
        <w:rPr>
          <w:b/>
          <w:bCs/>
        </w:rPr>
        <w:t>SEZNAM SYMBOLŮ</w:t>
      </w:r>
    </w:p>
    <w:p w14:paraId="51AF8A67" w14:textId="2A277FB8" w:rsidR="00DD6679" w:rsidRDefault="00BF708E" w:rsidP="003B3DE8">
      <w:pPr>
        <w:jc w:val="both"/>
      </w:pPr>
      <w:r>
        <w:rPr>
          <w:noProof/>
          <w:lang w:eastAsia="cs-CZ"/>
        </w:rPr>
        <w:drawing>
          <wp:inline distT="0" distB="0" distL="0" distR="0" wp14:anchorId="485B89B0" wp14:editId="39127553">
            <wp:extent cx="5447156" cy="2016125"/>
            <wp:effectExtent l="0" t="0" r="127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656" t="43186" r="34127" b="36273"/>
                    <a:stretch/>
                  </pic:blipFill>
                  <pic:spPr bwMode="auto">
                    <a:xfrm>
                      <a:off x="0" y="0"/>
                      <a:ext cx="5519144" cy="204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F2C0A" w14:textId="77777777" w:rsidR="00DD6679" w:rsidRDefault="00DD6679" w:rsidP="003B3DE8">
      <w:pPr>
        <w:jc w:val="both"/>
      </w:pPr>
    </w:p>
    <w:p w14:paraId="0CCC4390" w14:textId="77777777" w:rsidR="00DD6679" w:rsidRDefault="00DD6679" w:rsidP="003B3DE8">
      <w:pPr>
        <w:jc w:val="both"/>
      </w:pPr>
    </w:p>
    <w:p w14:paraId="59933CCE" w14:textId="77777777" w:rsidR="003B3DE8" w:rsidRPr="003B3DE8" w:rsidRDefault="003B3DE8" w:rsidP="003B3DE8">
      <w:pPr>
        <w:jc w:val="both"/>
      </w:pPr>
    </w:p>
    <w:sectPr w:rsidR="003B3DE8" w:rsidRPr="003B3D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B816B8"/>
    <w:multiLevelType w:val="hybridMultilevel"/>
    <w:tmpl w:val="CBD2F5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270505"/>
    <w:multiLevelType w:val="hybridMultilevel"/>
    <w:tmpl w:val="D6667F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E8"/>
    <w:rsid w:val="00106749"/>
    <w:rsid w:val="00133BA4"/>
    <w:rsid w:val="001C03D5"/>
    <w:rsid w:val="001F3F32"/>
    <w:rsid w:val="00210F58"/>
    <w:rsid w:val="00212DCD"/>
    <w:rsid w:val="0028289C"/>
    <w:rsid w:val="002E0939"/>
    <w:rsid w:val="00367577"/>
    <w:rsid w:val="003A7E2A"/>
    <w:rsid w:val="003B33D2"/>
    <w:rsid w:val="003B3DE8"/>
    <w:rsid w:val="0040219E"/>
    <w:rsid w:val="004C1935"/>
    <w:rsid w:val="00517F65"/>
    <w:rsid w:val="006055B4"/>
    <w:rsid w:val="006B16BB"/>
    <w:rsid w:val="007A571B"/>
    <w:rsid w:val="0081575B"/>
    <w:rsid w:val="00871DB4"/>
    <w:rsid w:val="008D6F29"/>
    <w:rsid w:val="0090689B"/>
    <w:rsid w:val="0094592F"/>
    <w:rsid w:val="009F1A50"/>
    <w:rsid w:val="00B57E82"/>
    <w:rsid w:val="00BF58FA"/>
    <w:rsid w:val="00BF708E"/>
    <w:rsid w:val="00C25BB3"/>
    <w:rsid w:val="00CB0866"/>
    <w:rsid w:val="00CF0CB6"/>
    <w:rsid w:val="00DC3D3F"/>
    <w:rsid w:val="00DD6679"/>
    <w:rsid w:val="00E4456B"/>
    <w:rsid w:val="00E62BFC"/>
    <w:rsid w:val="00E64F1D"/>
    <w:rsid w:val="00EB05D9"/>
    <w:rsid w:val="00F04CB3"/>
    <w:rsid w:val="00F4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F61D9"/>
  <w15:chartTrackingRefBased/>
  <w15:docId w15:val="{3D5201FC-F3B6-47A4-84D7-D3C3AEA8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33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82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28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F1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6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2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8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928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Votavova</dc:creator>
  <cp:keywords/>
  <dc:description/>
  <cp:lastModifiedBy>biogen</cp:lastModifiedBy>
  <cp:revision>3</cp:revision>
  <cp:lastPrinted>2021-01-22T08:12:00Z</cp:lastPrinted>
  <dcterms:created xsi:type="dcterms:W3CDTF">2021-01-22T08:10:00Z</dcterms:created>
  <dcterms:modified xsi:type="dcterms:W3CDTF">2021-01-22T08:23:00Z</dcterms:modified>
</cp:coreProperties>
</file>